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937B3" w14:textId="5B701C2C" w:rsidR="003E6C5D" w:rsidRPr="003E6C5D" w:rsidRDefault="00487CBA">
      <w:pPr>
        <w:rPr>
          <w:lang w:val="fr-CH"/>
        </w:rPr>
      </w:pPr>
      <w:r>
        <w:rPr>
          <w:rFonts w:asciiTheme="majorHAnsi" w:hAnsiTheme="majorHAnsi"/>
          <w:b/>
          <w:noProof/>
          <w:sz w:val="36"/>
          <w:szCs w:val="36"/>
          <w:lang w:eastAsia="de-CH"/>
        </w:rPr>
        <w:drawing>
          <wp:anchor distT="0" distB="0" distL="114300" distR="114300" simplePos="0" relativeHeight="251658240" behindDoc="1" locked="0" layoutInCell="1" allowOverlap="1" wp14:anchorId="088B9EB1" wp14:editId="7FA51692">
            <wp:simplePos x="0" y="0"/>
            <wp:positionH relativeFrom="margin">
              <wp:posOffset>-1300480</wp:posOffset>
            </wp:positionH>
            <wp:positionV relativeFrom="page">
              <wp:posOffset>1409700</wp:posOffset>
            </wp:positionV>
            <wp:extent cx="8039100" cy="5894674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lestation:Users:mario:Desktop:bil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085" cy="589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899">
        <w:rPr>
          <w:rFonts w:hint="eastAsia"/>
          <w:noProof/>
          <w:lang w:eastAsia="de-CH"/>
        </w:rPr>
        <w:drawing>
          <wp:anchor distT="0" distB="0" distL="114300" distR="114300" simplePos="0" relativeHeight="251658241" behindDoc="1" locked="0" layoutInCell="1" allowOverlap="1" wp14:anchorId="7786F70E" wp14:editId="32E7B587">
            <wp:simplePos x="0" y="0"/>
            <wp:positionH relativeFrom="page">
              <wp:posOffset>0</wp:posOffset>
            </wp:positionH>
            <wp:positionV relativeFrom="page">
              <wp:posOffset>3296920</wp:posOffset>
            </wp:positionV>
            <wp:extent cx="7560000" cy="7395254"/>
            <wp:effectExtent l="0" t="0" r="9525" b="0"/>
            <wp:wrapNone/>
            <wp:docPr id="5" name="Bild 5" descr="Applestation:Users:mario:Desktop:TitelblattUn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lestation:Users:mario:Desktop:TitelblattUnte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739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AB997" w14:textId="15CFAEC3" w:rsidR="003E6C5D" w:rsidRPr="003E6C5D" w:rsidRDefault="003E6C5D">
      <w:pPr>
        <w:rPr>
          <w:lang w:val="fr-CH"/>
        </w:rPr>
      </w:pPr>
    </w:p>
    <w:p w14:paraId="4D3E92B2" w14:textId="77777777" w:rsidR="003E6C5D" w:rsidRDefault="003E6C5D">
      <w:pPr>
        <w:rPr>
          <w:lang w:val="fr-CH"/>
        </w:rPr>
      </w:pPr>
    </w:p>
    <w:p w14:paraId="748EA362" w14:textId="77777777" w:rsidR="00751899" w:rsidRDefault="00751899">
      <w:pPr>
        <w:rPr>
          <w:lang w:val="fr-CH"/>
        </w:rPr>
      </w:pPr>
    </w:p>
    <w:p w14:paraId="1F1ED5F3" w14:textId="77777777" w:rsidR="00751899" w:rsidRDefault="00751899">
      <w:pPr>
        <w:rPr>
          <w:lang w:val="fr-CH"/>
        </w:rPr>
      </w:pPr>
    </w:p>
    <w:p w14:paraId="7D027BC1" w14:textId="77777777" w:rsidR="00751899" w:rsidRDefault="00751899">
      <w:pPr>
        <w:rPr>
          <w:lang w:val="fr-CH"/>
        </w:rPr>
      </w:pPr>
    </w:p>
    <w:p w14:paraId="635288F5" w14:textId="77777777" w:rsidR="00751899" w:rsidRDefault="00751899">
      <w:pPr>
        <w:rPr>
          <w:lang w:val="fr-CH"/>
        </w:rPr>
      </w:pPr>
    </w:p>
    <w:p w14:paraId="705D03EE" w14:textId="7B1FA3AC" w:rsidR="00751899" w:rsidRDefault="00487CBA" w:rsidP="00487CBA">
      <w:pPr>
        <w:tabs>
          <w:tab w:val="left" w:pos="7695"/>
        </w:tabs>
        <w:rPr>
          <w:lang w:val="fr-CH"/>
        </w:rPr>
      </w:pPr>
      <w:r>
        <w:rPr>
          <w:lang w:val="fr-CH"/>
        </w:rPr>
        <w:tab/>
      </w:r>
    </w:p>
    <w:p w14:paraId="3B6CB500" w14:textId="77777777" w:rsidR="002E7B1B" w:rsidRDefault="002E7B1B">
      <w:pPr>
        <w:rPr>
          <w:lang w:val="fr-CH"/>
        </w:rPr>
      </w:pPr>
    </w:p>
    <w:p w14:paraId="54689E6F" w14:textId="77777777" w:rsidR="002E7B1B" w:rsidRDefault="002E7B1B">
      <w:pPr>
        <w:rPr>
          <w:lang w:val="fr-CH"/>
        </w:rPr>
      </w:pPr>
    </w:p>
    <w:p w14:paraId="4C92F592" w14:textId="77777777" w:rsidR="002E7B1B" w:rsidRDefault="002E7B1B">
      <w:pPr>
        <w:rPr>
          <w:lang w:val="fr-CH"/>
        </w:rPr>
      </w:pPr>
    </w:p>
    <w:p w14:paraId="3CE3B56F" w14:textId="3FE298AA" w:rsidR="002E7B1B" w:rsidRDefault="002E7B1B">
      <w:pPr>
        <w:rPr>
          <w:lang w:val="fr-CH"/>
        </w:rPr>
      </w:pPr>
    </w:p>
    <w:p w14:paraId="06B44389" w14:textId="77777777" w:rsidR="002E7B1B" w:rsidRDefault="002E7B1B">
      <w:pPr>
        <w:rPr>
          <w:lang w:val="fr-CH"/>
        </w:rPr>
      </w:pPr>
    </w:p>
    <w:p w14:paraId="4C8F9AF0" w14:textId="77777777" w:rsidR="002E7B1B" w:rsidRDefault="002E7B1B">
      <w:pPr>
        <w:rPr>
          <w:lang w:val="fr-CH"/>
        </w:rPr>
      </w:pPr>
    </w:p>
    <w:p w14:paraId="3C37BD8F" w14:textId="77777777" w:rsidR="002E7B1B" w:rsidRDefault="002E7B1B">
      <w:pPr>
        <w:rPr>
          <w:lang w:val="fr-CH"/>
        </w:rPr>
      </w:pPr>
    </w:p>
    <w:p w14:paraId="416FDEA8" w14:textId="77777777" w:rsidR="002E7B1B" w:rsidRDefault="002E7B1B">
      <w:pPr>
        <w:rPr>
          <w:lang w:val="fr-CH"/>
        </w:rPr>
      </w:pPr>
    </w:p>
    <w:p w14:paraId="7BBDA659" w14:textId="77777777" w:rsidR="002E7B1B" w:rsidRDefault="002E7B1B">
      <w:pPr>
        <w:rPr>
          <w:lang w:val="fr-CH"/>
        </w:rPr>
      </w:pPr>
    </w:p>
    <w:p w14:paraId="35A3A3F0" w14:textId="77777777" w:rsidR="002E7B1B" w:rsidRDefault="002E7B1B">
      <w:pPr>
        <w:rPr>
          <w:lang w:val="fr-CH"/>
        </w:rPr>
      </w:pPr>
    </w:p>
    <w:p w14:paraId="61D4EE8D" w14:textId="77777777" w:rsidR="00751899" w:rsidRDefault="00751899">
      <w:pPr>
        <w:rPr>
          <w:lang w:val="fr-CH"/>
        </w:rPr>
      </w:pPr>
    </w:p>
    <w:p w14:paraId="40D07230" w14:textId="77777777" w:rsidR="00751899" w:rsidRDefault="00751899">
      <w:pPr>
        <w:rPr>
          <w:lang w:val="fr-CH"/>
        </w:rPr>
      </w:pPr>
    </w:p>
    <w:p w14:paraId="1DDD1DE4" w14:textId="4F07898F" w:rsidR="0087435D" w:rsidRPr="0087435D" w:rsidRDefault="0087435D" w:rsidP="0087435D">
      <w:pPr>
        <w:spacing w:line="700" w:lineRule="exact"/>
        <w:rPr>
          <w:b/>
          <w:color w:val="FFFFFF" w:themeColor="background1"/>
          <w:sz w:val="70"/>
          <w:szCs w:val="70"/>
        </w:rPr>
      </w:pPr>
      <w:proofErr w:type="spellStart"/>
      <w:r w:rsidRPr="0087435D">
        <w:rPr>
          <w:b/>
          <w:color w:val="FFFFFF" w:themeColor="background1"/>
          <w:sz w:val="70"/>
          <w:szCs w:val="70"/>
        </w:rPr>
        <w:t>Modello</w:t>
      </w:r>
      <w:proofErr w:type="spellEnd"/>
      <w:r w:rsidRPr="0087435D">
        <w:rPr>
          <w:b/>
          <w:color w:val="FFFFFF" w:themeColor="background1"/>
          <w:sz w:val="70"/>
          <w:szCs w:val="70"/>
        </w:rPr>
        <w:t xml:space="preserve"> di piano di </w:t>
      </w:r>
      <w:proofErr w:type="spellStart"/>
      <w:r w:rsidRPr="0087435D">
        <w:rPr>
          <w:b/>
          <w:color w:val="FFFFFF" w:themeColor="background1"/>
          <w:sz w:val="70"/>
          <w:szCs w:val="70"/>
        </w:rPr>
        <w:t>protezione</w:t>
      </w:r>
      <w:proofErr w:type="spellEnd"/>
      <w:r w:rsidRPr="0087435D">
        <w:rPr>
          <w:b/>
          <w:color w:val="FFFFFF" w:themeColor="background1"/>
          <w:sz w:val="70"/>
          <w:szCs w:val="70"/>
        </w:rPr>
        <w:t xml:space="preserve"> per </w:t>
      </w:r>
      <w:proofErr w:type="spellStart"/>
      <w:r w:rsidRPr="0087435D">
        <w:rPr>
          <w:b/>
          <w:color w:val="FFFFFF" w:themeColor="background1"/>
          <w:sz w:val="70"/>
          <w:szCs w:val="70"/>
        </w:rPr>
        <w:t>club</w:t>
      </w:r>
      <w:proofErr w:type="spellEnd"/>
      <w:r w:rsidRPr="0087435D">
        <w:rPr>
          <w:b/>
          <w:color w:val="FFFFFF" w:themeColor="background1"/>
          <w:sz w:val="70"/>
          <w:szCs w:val="70"/>
        </w:rPr>
        <w:t xml:space="preserve"> e </w:t>
      </w:r>
      <w:proofErr w:type="spellStart"/>
      <w:r w:rsidRPr="0087435D">
        <w:rPr>
          <w:b/>
          <w:color w:val="FFFFFF" w:themeColor="background1"/>
          <w:sz w:val="70"/>
          <w:szCs w:val="70"/>
        </w:rPr>
        <w:t>centri</w:t>
      </w:r>
      <w:proofErr w:type="spellEnd"/>
      <w:r w:rsidRPr="0087435D">
        <w:rPr>
          <w:b/>
          <w:color w:val="FFFFFF" w:themeColor="background1"/>
          <w:sz w:val="70"/>
          <w:szCs w:val="70"/>
        </w:rPr>
        <w:t xml:space="preserve"> </w:t>
      </w:r>
      <w:proofErr w:type="spellStart"/>
      <w:r w:rsidRPr="0087435D">
        <w:rPr>
          <w:b/>
          <w:color w:val="FFFFFF" w:themeColor="background1"/>
          <w:sz w:val="70"/>
          <w:szCs w:val="70"/>
        </w:rPr>
        <w:t>tennis</w:t>
      </w:r>
      <w:proofErr w:type="spellEnd"/>
    </w:p>
    <w:p w14:paraId="17B9628C" w14:textId="2FC7C4FE" w:rsidR="00751899" w:rsidRPr="003B41C3" w:rsidRDefault="00CF5CB7" w:rsidP="00751899">
      <w:pPr>
        <w:spacing w:line="700" w:lineRule="exact"/>
        <w:rPr>
          <w:b/>
          <w:color w:val="FFFFFF" w:themeColor="background1"/>
          <w:sz w:val="70"/>
          <w:szCs w:val="70"/>
        </w:rPr>
      </w:pPr>
      <w:r w:rsidRPr="003B41C3">
        <w:rPr>
          <w:b/>
          <w:color w:val="FFFFFF" w:themeColor="background1"/>
          <w:sz w:val="70"/>
          <w:szCs w:val="70"/>
        </w:rPr>
        <w:t xml:space="preserve"> </w:t>
      </w:r>
    </w:p>
    <w:p w14:paraId="3E0656CC" w14:textId="6F350944" w:rsidR="006117DC" w:rsidRPr="003B41C3" w:rsidRDefault="00CF5CB7" w:rsidP="00945DE2">
      <w:pPr>
        <w:spacing w:line="600" w:lineRule="exact"/>
        <w:rPr>
          <w:b/>
          <w:color w:val="FFFFFF" w:themeColor="background1"/>
          <w:sz w:val="32"/>
          <w:szCs w:val="32"/>
        </w:rPr>
      </w:pPr>
      <w:proofErr w:type="spellStart"/>
      <w:r w:rsidRPr="003B41C3">
        <w:rPr>
          <w:b/>
          <w:color w:val="FFFFFF" w:themeColor="background1"/>
          <w:sz w:val="32"/>
          <w:szCs w:val="32"/>
        </w:rPr>
        <w:t>Version</w:t>
      </w:r>
      <w:r w:rsidR="0087435D">
        <w:rPr>
          <w:b/>
          <w:color w:val="FFFFFF" w:themeColor="background1"/>
          <w:sz w:val="32"/>
          <w:szCs w:val="32"/>
        </w:rPr>
        <w:t>e</w:t>
      </w:r>
      <w:proofErr w:type="spellEnd"/>
      <w:r w:rsidR="006117DC" w:rsidRPr="003B41C3">
        <w:rPr>
          <w:b/>
          <w:color w:val="FFFFFF" w:themeColor="background1"/>
          <w:sz w:val="32"/>
          <w:szCs w:val="32"/>
        </w:rPr>
        <w:t xml:space="preserve"> </w:t>
      </w:r>
      <w:r w:rsidR="00100C7C" w:rsidRPr="003B41C3">
        <w:rPr>
          <w:b/>
          <w:color w:val="FFFFFF" w:themeColor="background1"/>
          <w:sz w:val="32"/>
          <w:szCs w:val="32"/>
        </w:rPr>
        <w:t>2</w:t>
      </w:r>
      <w:r w:rsidR="006117DC" w:rsidRPr="003B41C3">
        <w:rPr>
          <w:b/>
          <w:color w:val="FFFFFF" w:themeColor="background1"/>
          <w:sz w:val="32"/>
          <w:szCs w:val="32"/>
        </w:rPr>
        <w:t>.0</w:t>
      </w:r>
    </w:p>
    <w:p w14:paraId="67C7E528" w14:textId="2D28F815" w:rsidR="0087435D" w:rsidRPr="0087435D" w:rsidRDefault="0087435D" w:rsidP="0087435D">
      <w:pPr>
        <w:spacing w:line="600" w:lineRule="exact"/>
        <w:rPr>
          <w:b/>
          <w:color w:val="FFFFFF" w:themeColor="background1"/>
          <w:sz w:val="32"/>
          <w:szCs w:val="32"/>
          <w:lang w:val="fr-CH"/>
        </w:rPr>
      </w:pPr>
      <w:r w:rsidRPr="0087435D">
        <w:rPr>
          <w:b/>
          <w:color w:val="FFFFFF" w:themeColor="background1"/>
          <w:sz w:val="32"/>
          <w:szCs w:val="32"/>
          <w:lang w:val="fr-CH"/>
        </w:rPr>
        <w:t xml:space="preserve">Valida a </w:t>
      </w:r>
      <w:proofErr w:type="spellStart"/>
      <w:r w:rsidRPr="0087435D">
        <w:rPr>
          <w:b/>
          <w:color w:val="FFFFFF" w:themeColor="background1"/>
          <w:sz w:val="32"/>
          <w:szCs w:val="32"/>
          <w:lang w:val="fr-CH"/>
        </w:rPr>
        <w:t>partire</w:t>
      </w:r>
      <w:proofErr w:type="spellEnd"/>
      <w:r w:rsidRPr="0087435D">
        <w:rPr>
          <w:b/>
          <w:color w:val="FFFFFF" w:themeColor="background1"/>
          <w:sz w:val="32"/>
          <w:szCs w:val="32"/>
          <w:lang w:val="fr-CH"/>
        </w:rPr>
        <w:t xml:space="preserve"> dal 6 </w:t>
      </w:r>
      <w:proofErr w:type="spellStart"/>
      <w:r w:rsidRPr="0087435D">
        <w:rPr>
          <w:b/>
          <w:color w:val="FFFFFF" w:themeColor="background1"/>
          <w:sz w:val="32"/>
          <w:szCs w:val="32"/>
          <w:lang w:val="fr-CH"/>
        </w:rPr>
        <w:t>giugno</w:t>
      </w:r>
      <w:proofErr w:type="spellEnd"/>
      <w:r w:rsidRPr="0087435D">
        <w:rPr>
          <w:b/>
          <w:color w:val="FFFFFF" w:themeColor="background1"/>
          <w:sz w:val="32"/>
          <w:szCs w:val="32"/>
          <w:lang w:val="fr-CH"/>
        </w:rPr>
        <w:t xml:space="preserve"> 2020</w:t>
      </w:r>
    </w:p>
    <w:p w14:paraId="143CA3F5" w14:textId="7A106161" w:rsidR="00751899" w:rsidRPr="0087435D" w:rsidRDefault="00751899" w:rsidP="00945DE2">
      <w:pPr>
        <w:spacing w:line="600" w:lineRule="exact"/>
        <w:rPr>
          <w:b/>
          <w:color w:val="FFFFFF" w:themeColor="background1"/>
          <w:sz w:val="32"/>
          <w:szCs w:val="32"/>
          <w:lang w:val="fr-CH"/>
        </w:rPr>
      </w:pPr>
    </w:p>
    <w:p w14:paraId="756AAB4B" w14:textId="77777777" w:rsidR="003E6C5D" w:rsidRPr="0087435D" w:rsidRDefault="003E6C5D">
      <w:pPr>
        <w:rPr>
          <w:color w:val="000000" w:themeColor="text1"/>
          <w:lang w:val="fr-CH"/>
        </w:rPr>
      </w:pPr>
      <w:r w:rsidRPr="0087435D">
        <w:rPr>
          <w:color w:val="000000" w:themeColor="text1"/>
          <w:lang w:val="fr-CH"/>
        </w:rPr>
        <w:br w:type="page"/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  <w:gridCol w:w="3006"/>
      </w:tblGrid>
      <w:tr w:rsidR="00493500" w:rsidRPr="00493500" w14:paraId="2ACF4059" w14:textId="77777777" w:rsidTr="00B633EB">
        <w:trPr>
          <w:trHeight w:val="424"/>
        </w:trPr>
        <w:tc>
          <w:tcPr>
            <w:tcW w:w="6350" w:type="dxa"/>
          </w:tcPr>
          <w:p w14:paraId="183A4C6B" w14:textId="77777777" w:rsidR="003E6C5D" w:rsidRPr="0087435D" w:rsidRDefault="002E7B1B" w:rsidP="00B633EB">
            <w:pPr>
              <w:rPr>
                <w:rFonts w:asciiTheme="majorHAnsi" w:hAnsiTheme="majorHAnsi"/>
                <w:color w:val="000000" w:themeColor="text1"/>
                <w:szCs w:val="22"/>
                <w:lang w:val="fr-CH"/>
              </w:rPr>
            </w:pPr>
            <w:r w:rsidRPr="00493500">
              <w:rPr>
                <w:rFonts w:hint="eastAsia"/>
                <w:noProof/>
                <w:color w:val="000000" w:themeColor="text1"/>
                <w:lang w:eastAsia="de-CH"/>
              </w:rPr>
              <w:lastRenderedPageBreak/>
              <w:drawing>
                <wp:anchor distT="0" distB="0" distL="114300" distR="114300" simplePos="0" relativeHeight="251658242" behindDoc="1" locked="0" layoutInCell="1" allowOverlap="1" wp14:anchorId="0B0FA6C7" wp14:editId="727DD2CB">
                  <wp:simplePos x="0" y="0"/>
                  <wp:positionH relativeFrom="page">
                    <wp:posOffset>-901065</wp:posOffset>
                  </wp:positionH>
                  <wp:positionV relativeFrom="page">
                    <wp:posOffset>-1425575</wp:posOffset>
                  </wp:positionV>
                  <wp:extent cx="7559675" cy="903605"/>
                  <wp:effectExtent l="0" t="0" r="0" b="0"/>
                  <wp:wrapNone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lestation:Users:mario:Desktop:Ko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0F925534" w14:textId="77777777" w:rsidR="003E6C5D" w:rsidRPr="0087435D" w:rsidRDefault="003E6C5D" w:rsidP="00B633EB">
            <w:pPr>
              <w:spacing w:line="200" w:lineRule="exact"/>
              <w:rPr>
                <w:rFonts w:asciiTheme="majorHAnsi" w:hAnsiTheme="majorHAnsi"/>
                <w:color w:val="000000" w:themeColor="text1"/>
                <w:sz w:val="18"/>
                <w:szCs w:val="18"/>
                <w:lang w:val="fr-CH"/>
              </w:rPr>
            </w:pPr>
            <w:bookmarkStart w:id="0" w:name="Abteilung"/>
            <w:bookmarkEnd w:id="0"/>
          </w:p>
          <w:p w14:paraId="7BDB656F" w14:textId="624D72CD" w:rsidR="003E6C5D" w:rsidRPr="00493500" w:rsidRDefault="003E6C5D" w:rsidP="00B633EB">
            <w:pPr>
              <w:spacing w:line="200" w:lineRule="exact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493500">
              <w:rPr>
                <w:rFonts w:asciiTheme="majorHAnsi" w:hAnsiTheme="majorHAnsi" w:hint="eastAsia"/>
                <w:color w:val="000000" w:themeColor="text1"/>
                <w:sz w:val="18"/>
                <w:szCs w:val="18"/>
              </w:rPr>
              <w:t>Biel</w:t>
            </w:r>
            <w:r w:rsidRPr="0049350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,</w:t>
            </w:r>
            <w:r w:rsidRPr="00493500">
              <w:rPr>
                <w:rFonts w:ascii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49350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fldChar w:fldCharType="begin"/>
            </w:r>
            <w:r w:rsidRPr="0049350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instrText xml:space="preserve"> </w:instrText>
            </w:r>
            <w:r w:rsidRPr="00493500">
              <w:rPr>
                <w:rFonts w:asciiTheme="majorHAnsi" w:hAnsiTheme="majorHAnsi" w:hint="eastAsia"/>
                <w:color w:val="000000" w:themeColor="text1"/>
                <w:sz w:val="18"/>
                <w:szCs w:val="18"/>
              </w:rPr>
              <w:instrText>DATE \@ "dd.MM.yyyy" \* MERGEFORMAT</w:instrText>
            </w:r>
            <w:r w:rsidRPr="0049350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instrText xml:space="preserve"> </w:instrText>
            </w:r>
            <w:r w:rsidRPr="0049350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fldChar w:fldCharType="separate"/>
            </w:r>
            <w:r w:rsidR="003A298F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  <w:t>30.05.2020</w:t>
            </w:r>
            <w:r w:rsidRPr="0049350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fldChar w:fldCharType="end"/>
            </w:r>
            <w:bookmarkStart w:id="1" w:name="Kuerzel"/>
            <w:bookmarkEnd w:id="1"/>
          </w:p>
        </w:tc>
      </w:tr>
      <w:tr w:rsidR="00493500" w:rsidRPr="00493500" w14:paraId="3199C8BB" w14:textId="77777777" w:rsidTr="00B633EB">
        <w:trPr>
          <w:trHeight w:hRule="exact" w:val="680"/>
        </w:trPr>
        <w:tc>
          <w:tcPr>
            <w:tcW w:w="9356" w:type="dxa"/>
            <w:gridSpan w:val="2"/>
          </w:tcPr>
          <w:p w14:paraId="6BE454E5" w14:textId="77777777" w:rsidR="003E6C5D" w:rsidRPr="00493500" w:rsidRDefault="003E6C5D" w:rsidP="00B633EB">
            <w:pPr>
              <w:rPr>
                <w:color w:val="000000" w:themeColor="text1"/>
              </w:rPr>
            </w:pPr>
          </w:p>
        </w:tc>
      </w:tr>
      <w:tr w:rsidR="00493500" w:rsidRPr="0087435D" w14:paraId="4A50303C" w14:textId="77777777" w:rsidTr="00B633EB">
        <w:trPr>
          <w:trHeight w:val="728"/>
        </w:trPr>
        <w:tc>
          <w:tcPr>
            <w:tcW w:w="9356" w:type="dxa"/>
            <w:gridSpan w:val="2"/>
          </w:tcPr>
          <w:p w14:paraId="1BCA3709" w14:textId="2CCD60A5" w:rsidR="0087435D" w:rsidRPr="0087435D" w:rsidRDefault="0087435D" w:rsidP="0087435D">
            <w:pPr>
              <w:pStyle w:val="Titel"/>
              <w:rPr>
                <w:color w:val="000000" w:themeColor="text1"/>
                <w:lang w:val="fr-CH"/>
              </w:rPr>
            </w:pPr>
            <w:proofErr w:type="spellStart"/>
            <w:r w:rsidRPr="0087435D">
              <w:rPr>
                <w:color w:val="000000" w:themeColor="text1"/>
                <w:lang w:val="fr-CH"/>
              </w:rPr>
              <w:t>Modello</w:t>
            </w:r>
            <w:proofErr w:type="spellEnd"/>
            <w:r w:rsidRPr="0087435D">
              <w:rPr>
                <w:color w:val="000000" w:themeColor="text1"/>
                <w:lang w:val="fr-CH"/>
              </w:rPr>
              <w:t xml:space="preserve"> di piano di </w:t>
            </w:r>
            <w:proofErr w:type="spellStart"/>
            <w:r w:rsidRPr="0087435D">
              <w:rPr>
                <w:color w:val="000000" w:themeColor="text1"/>
                <w:lang w:val="fr-CH"/>
              </w:rPr>
              <w:t>protezione</w:t>
            </w:r>
            <w:proofErr w:type="spellEnd"/>
            <w:r w:rsidRPr="0087435D">
              <w:rPr>
                <w:color w:val="000000" w:themeColor="text1"/>
                <w:lang w:val="fr-CH"/>
              </w:rPr>
              <w:t xml:space="preserve"> per club e </w:t>
            </w:r>
            <w:proofErr w:type="spellStart"/>
            <w:r w:rsidRPr="0087435D">
              <w:rPr>
                <w:color w:val="000000" w:themeColor="text1"/>
                <w:lang w:val="fr-CH"/>
              </w:rPr>
              <w:t>centri</w:t>
            </w:r>
            <w:proofErr w:type="spellEnd"/>
            <w:r w:rsidRPr="0087435D">
              <w:rPr>
                <w:color w:val="000000" w:themeColor="text1"/>
                <w:lang w:val="fr-CH"/>
              </w:rPr>
              <w:t xml:space="preserve"> tennis </w:t>
            </w:r>
            <w:proofErr w:type="spellStart"/>
            <w:r w:rsidRPr="0087435D">
              <w:rPr>
                <w:color w:val="000000" w:themeColor="text1"/>
                <w:lang w:val="fr-CH"/>
              </w:rPr>
              <w:t>durante</w:t>
            </w:r>
            <w:proofErr w:type="spellEnd"/>
            <w:r w:rsidRPr="0087435D">
              <w:rPr>
                <w:color w:val="000000" w:themeColor="text1"/>
                <w:lang w:val="fr-CH"/>
              </w:rPr>
              <w:t xml:space="preserve"> la COVID-19</w:t>
            </w:r>
          </w:p>
          <w:p w14:paraId="73B68B5E" w14:textId="23C36E09" w:rsidR="003E6C5D" w:rsidRPr="0087435D" w:rsidRDefault="003E6C5D" w:rsidP="00F91379">
            <w:pPr>
              <w:pStyle w:val="Titel"/>
              <w:rPr>
                <w:color w:val="000000" w:themeColor="text1"/>
                <w:lang w:val="fr-CH"/>
              </w:rPr>
            </w:pPr>
          </w:p>
          <w:p w14:paraId="3D0D8265" w14:textId="77777777" w:rsidR="00CF5CB7" w:rsidRPr="0087435D" w:rsidRDefault="00CF5CB7" w:rsidP="00F91379">
            <w:pPr>
              <w:pStyle w:val="Titel"/>
              <w:rPr>
                <w:color w:val="000000" w:themeColor="text1"/>
                <w:lang w:val="fr-CH"/>
              </w:rPr>
            </w:pPr>
          </w:p>
        </w:tc>
      </w:tr>
    </w:tbl>
    <w:p w14:paraId="64A365A4" w14:textId="77777777" w:rsidR="0087435D" w:rsidRPr="0087435D" w:rsidRDefault="0087435D" w:rsidP="0087435D">
      <w:pPr>
        <w:pStyle w:val="Untertitel"/>
        <w:rPr>
          <w:rFonts w:cstheme="majorHAnsi"/>
          <w:color w:val="000000" w:themeColor="text1"/>
          <w:sz w:val="15"/>
          <w:szCs w:val="15"/>
          <w:lang w:val="fr-CH"/>
        </w:rPr>
      </w:pPr>
      <w:proofErr w:type="spellStart"/>
      <w:r w:rsidRPr="0087435D">
        <w:rPr>
          <w:rFonts w:cstheme="majorHAnsi"/>
          <w:color w:val="000000" w:themeColor="text1"/>
          <w:sz w:val="15"/>
          <w:szCs w:val="15"/>
          <w:lang w:val="fr-CH"/>
        </w:rPr>
        <w:t>Versione</w:t>
      </w:r>
      <w:proofErr w:type="spellEnd"/>
      <w:r w:rsidRPr="0087435D">
        <w:rPr>
          <w:rFonts w:cstheme="majorHAnsi"/>
          <w:color w:val="000000" w:themeColor="text1"/>
          <w:sz w:val="15"/>
          <w:szCs w:val="15"/>
          <w:lang w:val="fr-CH"/>
        </w:rPr>
        <w:t xml:space="preserve"> 2.0 valida a </w:t>
      </w:r>
      <w:proofErr w:type="spellStart"/>
      <w:r w:rsidRPr="0087435D">
        <w:rPr>
          <w:rFonts w:cstheme="majorHAnsi"/>
          <w:color w:val="000000" w:themeColor="text1"/>
          <w:sz w:val="15"/>
          <w:szCs w:val="15"/>
          <w:lang w:val="fr-CH"/>
        </w:rPr>
        <w:t>partire</w:t>
      </w:r>
      <w:proofErr w:type="spellEnd"/>
      <w:r w:rsidRPr="0087435D">
        <w:rPr>
          <w:rFonts w:cstheme="majorHAnsi"/>
          <w:color w:val="000000" w:themeColor="text1"/>
          <w:sz w:val="15"/>
          <w:szCs w:val="15"/>
          <w:lang w:val="fr-CH"/>
        </w:rPr>
        <w:t xml:space="preserve"> </w:t>
      </w:r>
      <w:proofErr w:type="gramStart"/>
      <w:r w:rsidRPr="0087435D">
        <w:rPr>
          <w:rFonts w:cstheme="majorHAnsi"/>
          <w:color w:val="000000" w:themeColor="text1"/>
          <w:sz w:val="15"/>
          <w:szCs w:val="15"/>
          <w:lang w:val="fr-CH"/>
        </w:rPr>
        <w:t>dal:</w:t>
      </w:r>
      <w:proofErr w:type="gramEnd"/>
      <w:r w:rsidRPr="0087435D">
        <w:rPr>
          <w:rFonts w:cstheme="majorHAnsi"/>
          <w:color w:val="000000" w:themeColor="text1"/>
          <w:sz w:val="15"/>
          <w:szCs w:val="15"/>
          <w:lang w:val="fr-CH"/>
        </w:rPr>
        <w:t xml:space="preserve"> 6 </w:t>
      </w:r>
      <w:proofErr w:type="spellStart"/>
      <w:r w:rsidRPr="0087435D">
        <w:rPr>
          <w:rFonts w:cstheme="majorHAnsi"/>
          <w:color w:val="000000" w:themeColor="text1"/>
          <w:sz w:val="15"/>
          <w:szCs w:val="15"/>
          <w:lang w:val="fr-CH"/>
        </w:rPr>
        <w:t>giugno</w:t>
      </w:r>
      <w:proofErr w:type="spellEnd"/>
      <w:r w:rsidRPr="0087435D">
        <w:rPr>
          <w:rFonts w:cstheme="majorHAnsi"/>
          <w:color w:val="000000" w:themeColor="text1"/>
          <w:sz w:val="15"/>
          <w:szCs w:val="15"/>
          <w:lang w:val="fr-CH"/>
        </w:rPr>
        <w:t xml:space="preserve"> 2020</w:t>
      </w:r>
    </w:p>
    <w:p w14:paraId="6B7F2529" w14:textId="77777777" w:rsidR="0087435D" w:rsidRPr="0087435D" w:rsidRDefault="0087435D" w:rsidP="0087435D">
      <w:pPr>
        <w:pStyle w:val="KeinLeerraum"/>
        <w:rPr>
          <w:color w:val="000000" w:themeColor="text1"/>
          <w:lang w:val="fr-CH"/>
        </w:rPr>
      </w:pPr>
    </w:p>
    <w:p w14:paraId="07C174E8" w14:textId="77777777" w:rsidR="0087435D" w:rsidRPr="0087435D" w:rsidRDefault="0087435D" w:rsidP="0087435D">
      <w:pPr>
        <w:pStyle w:val="KeinLeerraum"/>
        <w:rPr>
          <w:color w:val="000000" w:themeColor="text1"/>
        </w:rPr>
      </w:pPr>
      <w:proofErr w:type="spellStart"/>
      <w:r w:rsidRPr="0087435D">
        <w:rPr>
          <w:color w:val="000000" w:themeColor="text1"/>
        </w:rPr>
        <w:t>Introduzione</w:t>
      </w:r>
      <w:proofErr w:type="spellEnd"/>
    </w:p>
    <w:p w14:paraId="23AEA80C" w14:textId="77777777" w:rsidR="0087435D" w:rsidRPr="0087435D" w:rsidRDefault="0087435D" w:rsidP="0087435D">
      <w:pPr>
        <w:rPr>
          <w:rFonts w:asciiTheme="majorHAnsi" w:hAnsiTheme="majorHAnsi" w:cstheme="majorHAnsi"/>
          <w:b/>
          <w:sz w:val="32"/>
          <w:szCs w:val="32"/>
          <w:lang w:val="fr-CH"/>
        </w:rPr>
      </w:pPr>
    </w:p>
    <w:p w14:paraId="7E719DEF" w14:textId="77777777" w:rsidR="0087435D" w:rsidRPr="0087435D" w:rsidRDefault="0087435D" w:rsidP="0087435D">
      <w:pPr>
        <w:rPr>
          <w:color w:val="000000" w:themeColor="text1"/>
        </w:rPr>
      </w:pPr>
      <w:r w:rsidRPr="0087435D">
        <w:rPr>
          <w:color w:val="000000" w:themeColor="text1"/>
        </w:rPr>
        <w:t xml:space="preserve">Il </w:t>
      </w:r>
      <w:proofErr w:type="spellStart"/>
      <w:r w:rsidRPr="0087435D">
        <w:rPr>
          <w:color w:val="000000" w:themeColor="text1"/>
        </w:rPr>
        <w:t>seguente</w:t>
      </w:r>
      <w:proofErr w:type="spellEnd"/>
      <w:r w:rsidRPr="0087435D">
        <w:rPr>
          <w:color w:val="000000" w:themeColor="text1"/>
        </w:rPr>
        <w:t xml:space="preserve"> piano di </w:t>
      </w:r>
      <w:proofErr w:type="spellStart"/>
      <w:r w:rsidRPr="0087435D">
        <w:rPr>
          <w:color w:val="000000" w:themeColor="text1"/>
        </w:rPr>
        <w:t>protezione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descrive</w:t>
      </w:r>
      <w:proofErr w:type="spellEnd"/>
      <w:r w:rsidRPr="0087435D">
        <w:rPr>
          <w:color w:val="000000" w:themeColor="text1"/>
        </w:rPr>
        <w:t xml:space="preserve"> le </w:t>
      </w:r>
      <w:proofErr w:type="spellStart"/>
      <w:r w:rsidRPr="0087435D">
        <w:rPr>
          <w:color w:val="000000" w:themeColor="text1"/>
        </w:rPr>
        <w:t>disposizioni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che</w:t>
      </w:r>
      <w:proofErr w:type="spellEnd"/>
      <w:r w:rsidRPr="0087435D">
        <w:rPr>
          <w:color w:val="000000" w:themeColor="text1"/>
        </w:rPr>
        <w:t xml:space="preserve"> i club e i </w:t>
      </w:r>
      <w:proofErr w:type="spellStart"/>
      <w:r w:rsidRPr="0087435D">
        <w:rPr>
          <w:color w:val="000000" w:themeColor="text1"/>
        </w:rPr>
        <w:t>centri</w:t>
      </w:r>
      <w:proofErr w:type="spellEnd"/>
      <w:r w:rsidRPr="0087435D">
        <w:rPr>
          <w:color w:val="000000" w:themeColor="text1"/>
        </w:rPr>
        <w:t xml:space="preserve"> tennis (di </w:t>
      </w:r>
      <w:proofErr w:type="spellStart"/>
      <w:r w:rsidRPr="0087435D">
        <w:rPr>
          <w:color w:val="000000" w:themeColor="text1"/>
        </w:rPr>
        <w:t>seguito</w:t>
      </w:r>
      <w:proofErr w:type="spellEnd"/>
      <w:r w:rsidRPr="0087435D">
        <w:rPr>
          <w:color w:val="000000" w:themeColor="text1"/>
        </w:rPr>
        <w:t xml:space="preserve"> club e </w:t>
      </w:r>
      <w:proofErr w:type="spellStart"/>
      <w:r w:rsidRPr="0087435D">
        <w:rPr>
          <w:color w:val="000000" w:themeColor="text1"/>
        </w:rPr>
        <w:t>centri</w:t>
      </w:r>
      <w:proofErr w:type="spellEnd"/>
      <w:r w:rsidRPr="0087435D">
        <w:rPr>
          <w:color w:val="000000" w:themeColor="text1"/>
        </w:rPr>
        <w:t xml:space="preserve">) </w:t>
      </w:r>
      <w:proofErr w:type="spellStart"/>
      <w:r w:rsidRPr="0087435D">
        <w:rPr>
          <w:color w:val="000000" w:themeColor="text1"/>
        </w:rPr>
        <w:t>devono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rispettare</w:t>
      </w:r>
      <w:proofErr w:type="spellEnd"/>
      <w:r w:rsidRPr="0087435D">
        <w:rPr>
          <w:color w:val="000000" w:themeColor="text1"/>
        </w:rPr>
        <w:t xml:space="preserve">. Le </w:t>
      </w:r>
      <w:proofErr w:type="spellStart"/>
      <w:r w:rsidRPr="0087435D">
        <w:rPr>
          <w:color w:val="000000" w:themeColor="text1"/>
        </w:rPr>
        <w:t>direttive</w:t>
      </w:r>
      <w:proofErr w:type="spellEnd"/>
      <w:r w:rsidRPr="0087435D">
        <w:rPr>
          <w:color w:val="000000" w:themeColor="text1"/>
        </w:rPr>
        <w:t xml:space="preserve"> si </w:t>
      </w:r>
      <w:proofErr w:type="spellStart"/>
      <w:r w:rsidRPr="0087435D">
        <w:rPr>
          <w:color w:val="000000" w:themeColor="text1"/>
        </w:rPr>
        <w:t>rivolgono</w:t>
      </w:r>
      <w:proofErr w:type="spellEnd"/>
      <w:r w:rsidRPr="0087435D">
        <w:rPr>
          <w:color w:val="000000" w:themeColor="text1"/>
        </w:rPr>
        <w:t xml:space="preserve"> ai </w:t>
      </w:r>
      <w:proofErr w:type="spellStart"/>
      <w:r w:rsidRPr="0087435D">
        <w:rPr>
          <w:color w:val="000000" w:themeColor="text1"/>
        </w:rPr>
        <w:t>comitati</w:t>
      </w:r>
      <w:proofErr w:type="spellEnd"/>
      <w:r w:rsidRPr="0087435D">
        <w:rPr>
          <w:color w:val="000000" w:themeColor="text1"/>
        </w:rPr>
        <w:t xml:space="preserve"> dei club e ai </w:t>
      </w:r>
      <w:proofErr w:type="spellStart"/>
      <w:r w:rsidRPr="0087435D">
        <w:rPr>
          <w:color w:val="000000" w:themeColor="text1"/>
        </w:rPr>
        <w:t>gestori</w:t>
      </w:r>
      <w:proofErr w:type="spellEnd"/>
      <w:r w:rsidRPr="0087435D">
        <w:rPr>
          <w:color w:val="000000" w:themeColor="text1"/>
        </w:rPr>
        <w:t xml:space="preserve"> dei </w:t>
      </w:r>
      <w:proofErr w:type="spellStart"/>
      <w:r w:rsidRPr="0087435D">
        <w:rPr>
          <w:color w:val="000000" w:themeColor="text1"/>
        </w:rPr>
        <w:t>centri</w:t>
      </w:r>
      <w:proofErr w:type="spellEnd"/>
      <w:r w:rsidRPr="0087435D">
        <w:rPr>
          <w:color w:val="000000" w:themeColor="text1"/>
        </w:rPr>
        <w:t xml:space="preserve"> e </w:t>
      </w:r>
      <w:proofErr w:type="spellStart"/>
      <w:r w:rsidRPr="0087435D">
        <w:rPr>
          <w:color w:val="000000" w:themeColor="text1"/>
        </w:rPr>
        <w:t>fungono</w:t>
      </w:r>
      <w:proofErr w:type="spellEnd"/>
      <w:r w:rsidRPr="0087435D">
        <w:rPr>
          <w:color w:val="000000" w:themeColor="text1"/>
        </w:rPr>
        <w:t xml:space="preserve"> da </w:t>
      </w:r>
      <w:proofErr w:type="spellStart"/>
      <w:r w:rsidRPr="0087435D">
        <w:rPr>
          <w:color w:val="000000" w:themeColor="text1"/>
        </w:rPr>
        <w:t>modello</w:t>
      </w:r>
      <w:proofErr w:type="spellEnd"/>
      <w:r w:rsidRPr="0087435D">
        <w:rPr>
          <w:color w:val="000000" w:themeColor="text1"/>
        </w:rPr>
        <w:t xml:space="preserve"> per </w:t>
      </w:r>
      <w:proofErr w:type="spellStart"/>
      <w:r w:rsidRPr="0087435D">
        <w:rPr>
          <w:color w:val="000000" w:themeColor="text1"/>
        </w:rPr>
        <w:t>adattare</w:t>
      </w:r>
      <w:proofErr w:type="spellEnd"/>
      <w:r w:rsidRPr="0087435D">
        <w:rPr>
          <w:color w:val="000000" w:themeColor="text1"/>
        </w:rPr>
        <w:t xml:space="preserve"> le </w:t>
      </w:r>
      <w:proofErr w:type="spellStart"/>
      <w:r w:rsidRPr="0087435D">
        <w:rPr>
          <w:color w:val="000000" w:themeColor="text1"/>
        </w:rPr>
        <w:t>misure</w:t>
      </w:r>
      <w:proofErr w:type="spellEnd"/>
      <w:r w:rsidRPr="0087435D">
        <w:rPr>
          <w:color w:val="000000" w:themeColor="text1"/>
        </w:rPr>
        <w:t xml:space="preserve"> di </w:t>
      </w:r>
      <w:proofErr w:type="spellStart"/>
      <w:r w:rsidRPr="0087435D">
        <w:rPr>
          <w:color w:val="000000" w:themeColor="text1"/>
        </w:rPr>
        <w:t>protezione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individuale</w:t>
      </w:r>
      <w:proofErr w:type="spellEnd"/>
      <w:r w:rsidRPr="0087435D">
        <w:rPr>
          <w:color w:val="000000" w:themeColor="text1"/>
        </w:rPr>
        <w:t xml:space="preserve"> in tutti i club e </w:t>
      </w:r>
      <w:proofErr w:type="spellStart"/>
      <w:r w:rsidRPr="0087435D">
        <w:rPr>
          <w:color w:val="000000" w:themeColor="text1"/>
        </w:rPr>
        <w:t>centri</w:t>
      </w:r>
      <w:proofErr w:type="spellEnd"/>
      <w:r w:rsidRPr="0087435D">
        <w:rPr>
          <w:color w:val="000000" w:themeColor="text1"/>
        </w:rPr>
        <w:t xml:space="preserve">. Alle </w:t>
      </w:r>
      <w:proofErr w:type="spellStart"/>
      <w:r w:rsidRPr="0087435D">
        <w:rPr>
          <w:color w:val="000000" w:themeColor="text1"/>
        </w:rPr>
        <w:t>responsabilità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che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già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incombono</w:t>
      </w:r>
      <w:proofErr w:type="spellEnd"/>
      <w:r w:rsidRPr="0087435D">
        <w:rPr>
          <w:color w:val="000000" w:themeColor="text1"/>
        </w:rPr>
        <w:t xml:space="preserve"> su club e </w:t>
      </w:r>
      <w:proofErr w:type="spellStart"/>
      <w:r w:rsidRPr="0087435D">
        <w:rPr>
          <w:color w:val="000000" w:themeColor="text1"/>
        </w:rPr>
        <w:t>centri</w:t>
      </w:r>
      <w:proofErr w:type="spellEnd"/>
      <w:r w:rsidRPr="0087435D">
        <w:rPr>
          <w:color w:val="000000" w:themeColor="text1"/>
        </w:rPr>
        <w:t xml:space="preserve"> e </w:t>
      </w:r>
      <w:proofErr w:type="spellStart"/>
      <w:r w:rsidRPr="0087435D">
        <w:rPr>
          <w:color w:val="000000" w:themeColor="text1"/>
        </w:rPr>
        <w:t>che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possono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essere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oggetto</w:t>
      </w:r>
      <w:proofErr w:type="spellEnd"/>
      <w:r w:rsidRPr="0087435D">
        <w:rPr>
          <w:color w:val="000000" w:themeColor="text1"/>
        </w:rPr>
        <w:t xml:space="preserve"> di </w:t>
      </w:r>
      <w:proofErr w:type="spellStart"/>
      <w:r w:rsidRPr="0087435D">
        <w:rPr>
          <w:color w:val="000000" w:themeColor="text1"/>
        </w:rPr>
        <w:t>controlli</w:t>
      </w:r>
      <w:proofErr w:type="spellEnd"/>
      <w:r w:rsidRPr="0087435D">
        <w:rPr>
          <w:color w:val="000000" w:themeColor="text1"/>
        </w:rPr>
        <w:t xml:space="preserve"> da parte delle </w:t>
      </w:r>
      <w:proofErr w:type="spellStart"/>
      <w:r w:rsidRPr="0087435D">
        <w:rPr>
          <w:color w:val="000000" w:themeColor="text1"/>
        </w:rPr>
        <w:t>autorità</w:t>
      </w:r>
      <w:proofErr w:type="spellEnd"/>
      <w:r w:rsidRPr="0087435D">
        <w:rPr>
          <w:color w:val="000000" w:themeColor="text1"/>
        </w:rPr>
        <w:t xml:space="preserve"> si </w:t>
      </w:r>
      <w:proofErr w:type="spellStart"/>
      <w:r w:rsidRPr="0087435D">
        <w:rPr>
          <w:color w:val="000000" w:themeColor="text1"/>
        </w:rPr>
        <w:t>aggiungono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ora</w:t>
      </w:r>
      <w:proofErr w:type="spellEnd"/>
      <w:r w:rsidRPr="0087435D">
        <w:rPr>
          <w:color w:val="000000" w:themeColor="text1"/>
        </w:rPr>
        <w:t xml:space="preserve"> quelle </w:t>
      </w:r>
      <w:proofErr w:type="spellStart"/>
      <w:r w:rsidRPr="0087435D">
        <w:rPr>
          <w:color w:val="000000" w:themeColor="text1"/>
        </w:rPr>
        <w:t>che</w:t>
      </w:r>
      <w:proofErr w:type="spellEnd"/>
      <w:r w:rsidRPr="0087435D">
        <w:rPr>
          <w:color w:val="000000" w:themeColor="text1"/>
        </w:rPr>
        <w:t xml:space="preserve"> li </w:t>
      </w:r>
      <w:proofErr w:type="spellStart"/>
      <w:r w:rsidRPr="0087435D">
        <w:rPr>
          <w:color w:val="000000" w:themeColor="text1"/>
        </w:rPr>
        <w:t>impegnano</w:t>
      </w:r>
      <w:proofErr w:type="spellEnd"/>
      <w:r w:rsidRPr="0087435D">
        <w:rPr>
          <w:color w:val="000000" w:themeColor="text1"/>
        </w:rPr>
        <w:t xml:space="preserve"> in </w:t>
      </w:r>
      <w:proofErr w:type="spellStart"/>
      <w:r w:rsidRPr="0087435D">
        <w:rPr>
          <w:color w:val="000000" w:themeColor="text1"/>
        </w:rPr>
        <w:t>qualità</w:t>
      </w:r>
      <w:proofErr w:type="spellEnd"/>
      <w:r w:rsidRPr="0087435D">
        <w:rPr>
          <w:color w:val="000000" w:themeColor="text1"/>
        </w:rPr>
        <w:t xml:space="preserve"> di </w:t>
      </w:r>
      <w:proofErr w:type="spellStart"/>
      <w:r w:rsidRPr="0087435D">
        <w:rPr>
          <w:color w:val="000000" w:themeColor="text1"/>
        </w:rPr>
        <w:t>organizzatori</w:t>
      </w:r>
      <w:proofErr w:type="spellEnd"/>
      <w:r w:rsidRPr="0087435D">
        <w:rPr>
          <w:color w:val="000000" w:themeColor="text1"/>
        </w:rPr>
        <w:t xml:space="preserve"> di </w:t>
      </w:r>
      <w:proofErr w:type="spellStart"/>
      <w:r w:rsidRPr="0087435D">
        <w:rPr>
          <w:color w:val="000000" w:themeColor="text1"/>
        </w:rPr>
        <w:t>tornei</w:t>
      </w:r>
      <w:proofErr w:type="spellEnd"/>
      <w:r w:rsidRPr="0087435D">
        <w:rPr>
          <w:color w:val="000000" w:themeColor="text1"/>
        </w:rPr>
        <w:t>.</w:t>
      </w:r>
    </w:p>
    <w:p w14:paraId="67C4E843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080F37B9" w14:textId="77777777" w:rsidR="0087435D" w:rsidRPr="0087435D" w:rsidRDefault="0087435D" w:rsidP="0087435D">
      <w:pPr>
        <w:rPr>
          <w:rFonts w:asciiTheme="majorHAnsi" w:hAnsiTheme="majorHAnsi" w:cstheme="majorHAnsi"/>
          <w:color w:val="000000" w:themeColor="text1"/>
          <w:sz w:val="32"/>
          <w:szCs w:val="32"/>
          <w:lang w:val="fr-CH"/>
        </w:rPr>
      </w:pPr>
    </w:p>
    <w:p w14:paraId="4AD95E77" w14:textId="77777777" w:rsidR="0087435D" w:rsidRPr="0087435D" w:rsidRDefault="0087435D" w:rsidP="0087435D">
      <w:pPr>
        <w:pStyle w:val="Titelnumeriert"/>
        <w:ind w:left="357" w:hanging="357"/>
        <w:rPr>
          <w:rFonts w:asciiTheme="majorHAnsi" w:hAnsiTheme="majorHAnsi" w:cstheme="majorHAnsi"/>
          <w:color w:val="000000" w:themeColor="text1"/>
          <w:lang w:val="fr-CH"/>
        </w:rPr>
      </w:pPr>
      <w:proofErr w:type="spellStart"/>
      <w:r w:rsidRPr="0087435D">
        <w:rPr>
          <w:color w:val="000000" w:themeColor="text1"/>
        </w:rPr>
        <w:t>Misure</w:t>
      </w:r>
      <w:proofErr w:type="spellEnd"/>
      <w:r w:rsidRPr="0087435D">
        <w:rPr>
          <w:color w:val="000000" w:themeColor="text1"/>
        </w:rPr>
        <w:t xml:space="preserve"> di </w:t>
      </w:r>
      <w:proofErr w:type="spellStart"/>
      <w:r w:rsidRPr="0087435D">
        <w:rPr>
          <w:color w:val="000000" w:themeColor="text1"/>
        </w:rPr>
        <w:t>protezione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durante</w:t>
      </w:r>
      <w:proofErr w:type="spellEnd"/>
      <w:r w:rsidRPr="0087435D">
        <w:rPr>
          <w:color w:val="000000" w:themeColor="text1"/>
        </w:rPr>
        <w:t xml:space="preserve"> </w:t>
      </w:r>
      <w:proofErr w:type="gramStart"/>
      <w:r w:rsidRPr="0087435D">
        <w:rPr>
          <w:color w:val="000000" w:themeColor="text1"/>
        </w:rPr>
        <w:t>le partite</w:t>
      </w:r>
      <w:proofErr w:type="gramEnd"/>
    </w:p>
    <w:p w14:paraId="1009E628" w14:textId="77777777" w:rsidR="0087435D" w:rsidRPr="0087435D" w:rsidRDefault="0087435D" w:rsidP="0087435D">
      <w:pPr>
        <w:rPr>
          <w:rFonts w:asciiTheme="majorHAnsi" w:hAnsiTheme="majorHAnsi" w:cstheme="majorHAnsi"/>
          <w:b/>
          <w:color w:val="000000" w:themeColor="text1"/>
          <w:sz w:val="32"/>
          <w:szCs w:val="32"/>
          <w:lang w:val="fr-CH"/>
        </w:rPr>
      </w:pPr>
    </w:p>
    <w:p w14:paraId="66CF47B9" w14:textId="699C4697" w:rsidR="0087435D" w:rsidRPr="0087435D" w:rsidRDefault="0087435D" w:rsidP="0087435D">
      <w:pPr>
        <w:pStyle w:val="KeinLeerraum"/>
        <w:rPr>
          <w:color w:val="000000" w:themeColor="text1"/>
        </w:rPr>
      </w:pPr>
      <w:proofErr w:type="spellStart"/>
      <w:r w:rsidRPr="0087435D">
        <w:rPr>
          <w:color w:val="000000" w:themeColor="text1"/>
        </w:rPr>
        <w:t>Principi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fondamentali</w:t>
      </w:r>
      <w:proofErr w:type="spellEnd"/>
      <w:r>
        <w:rPr>
          <w:color w:val="000000" w:themeColor="text1"/>
        </w:rPr>
        <w:br/>
      </w:r>
    </w:p>
    <w:p w14:paraId="38FF7114" w14:textId="77777777" w:rsidR="0087435D" w:rsidRPr="0087435D" w:rsidRDefault="0087435D" w:rsidP="0087435D">
      <w:pPr>
        <w:rPr>
          <w:rFonts w:asciiTheme="majorHAnsi" w:hAnsiTheme="majorHAnsi" w:cstheme="majorHAnsi"/>
          <w:color w:val="000000" w:themeColor="text1"/>
        </w:rPr>
      </w:pPr>
      <w:r w:rsidRPr="0087435D">
        <w:rPr>
          <w:rFonts w:asciiTheme="majorHAnsi" w:hAnsiTheme="majorHAnsi" w:cstheme="majorHAnsi"/>
          <w:color w:val="000000" w:themeColor="text1"/>
        </w:rPr>
        <w:t xml:space="preserve">Il piano di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protezione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del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club/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centro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deve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garantire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il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rispetto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dei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seguenti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principi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fondamentali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. Si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tratta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prevedere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misure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adeguate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per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ognuna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queste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direttive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sulla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base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dell'ordinanza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COVID-19 2 </w:t>
      </w:r>
      <w:hyperlink r:id="rId14" w:history="1">
        <w:r w:rsidRPr="0087435D">
          <w:rPr>
            <w:color w:val="000000" w:themeColor="text1"/>
          </w:rPr>
          <w:t>https://www.admin.ch/opc/it/official-compilation/2020/1815.pdf</w:t>
        </w:r>
      </w:hyperlink>
      <w:r w:rsidRPr="0087435D">
        <w:rPr>
          <w:color w:val="000000" w:themeColor="text1"/>
        </w:rPr>
        <w:t xml:space="preserve"> e delle </w:t>
      </w:r>
      <w:proofErr w:type="spellStart"/>
      <w:r w:rsidRPr="0087435D">
        <w:rPr>
          <w:color w:val="000000" w:themeColor="text1"/>
        </w:rPr>
        <w:t>nuove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condizioni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quadro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dell'UFSPO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hyperlink r:id="rId15" w:history="1">
        <w:r w:rsidRPr="0087435D">
          <w:rPr>
            <w:color w:val="000000" w:themeColor="text1"/>
          </w:rPr>
          <w:t>https://www.swissolympic.c</w:t>
        </w:r>
        <w:bookmarkStart w:id="2" w:name="_Hlt41655422"/>
        <w:bookmarkStart w:id="3" w:name="_Hlt41655423"/>
        <w:bookmarkStart w:id="4" w:name="_Hlt41655424"/>
        <w:r w:rsidRPr="0087435D">
          <w:rPr>
            <w:color w:val="000000" w:themeColor="text1"/>
          </w:rPr>
          <w:t>h</w:t>
        </w:r>
        <w:bookmarkEnd w:id="2"/>
        <w:bookmarkEnd w:id="3"/>
        <w:bookmarkEnd w:id="4"/>
        <w:r w:rsidRPr="0087435D">
          <w:rPr>
            <w:color w:val="000000" w:themeColor="text1"/>
          </w:rPr>
          <w:t>/fr/a-propos-de-swiss-olympic/news-medias/Fokus-Coronavirus.html</w:t>
        </w:r>
      </w:hyperlink>
      <w:r w:rsidRPr="0087435D">
        <w:rPr>
          <w:color w:val="000000" w:themeColor="text1"/>
        </w:rPr>
        <w:t xml:space="preserve"> </w:t>
      </w:r>
    </w:p>
    <w:p w14:paraId="3AA1E32F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6F955086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4E3F0556" w14:textId="3DA961B2" w:rsidR="0087435D" w:rsidRPr="0087435D" w:rsidRDefault="0087435D" w:rsidP="00550C1D">
      <w:pPr>
        <w:pStyle w:val="Listenabsatz"/>
        <w:numPr>
          <w:ilvl w:val="1"/>
          <w:numId w:val="3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>Ogni club/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centro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nominare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un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responsabile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COVID-19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incaricato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fornire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tutte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indicazioni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necessarie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soci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/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clienti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62BC9A5E" w14:textId="4F22CD09" w:rsidR="0087435D" w:rsidRPr="0087435D" w:rsidRDefault="0087435D" w:rsidP="00550C1D">
      <w:pPr>
        <w:pStyle w:val="Listenabsatz"/>
        <w:numPr>
          <w:ilvl w:val="1"/>
          <w:numId w:val="3"/>
        </w:numPr>
        <w:rPr>
          <w:rFonts w:asciiTheme="majorHAnsi" w:hAnsiTheme="majorHAnsi" w:cstheme="majorHAnsi"/>
          <w:color w:val="000000" w:themeColor="text1"/>
        </w:rPr>
      </w:pPr>
      <w:proofErr w:type="spellStart"/>
      <w:r>
        <w:rPr>
          <w:rFonts w:asciiTheme="majorHAnsi" w:hAnsiTheme="majorHAnsi" w:cstheme="majorHAnsi"/>
          <w:color w:val="000000" w:themeColor="text1"/>
        </w:rPr>
        <w:t>O</w:t>
      </w:r>
      <w:r w:rsidRPr="0087435D">
        <w:rPr>
          <w:rFonts w:asciiTheme="majorHAnsi" w:hAnsiTheme="majorHAnsi" w:cstheme="majorHAnsi"/>
          <w:color w:val="000000" w:themeColor="text1"/>
        </w:rPr>
        <w:t>sservanza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delle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regole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igiene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dell'UFSP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>.</w:t>
      </w:r>
    </w:p>
    <w:p w14:paraId="787AF817" w14:textId="2730E11C" w:rsidR="0087435D" w:rsidRPr="0087435D" w:rsidRDefault="0087435D" w:rsidP="00550C1D">
      <w:pPr>
        <w:pStyle w:val="Listenabsatz"/>
        <w:numPr>
          <w:ilvl w:val="1"/>
          <w:numId w:val="3"/>
        </w:numPr>
        <w:rPr>
          <w:rFonts w:asciiTheme="majorHAnsi" w:hAnsiTheme="majorHAnsi" w:cstheme="majorHAnsi"/>
          <w:color w:val="000000" w:themeColor="text1"/>
          <w:lang w:val="fr-CH"/>
        </w:rPr>
      </w:pP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Distanziamento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sociale (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distanza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minima di 2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metri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tra le </w:t>
      </w:r>
      <w:proofErr w:type="spellStart"/>
      <w:proofErr w:type="gram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:</w:t>
      </w:r>
      <w:proofErr w:type="gram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10 m2 per persona;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nessun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contatto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fisico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).</w:t>
      </w:r>
    </w:p>
    <w:p w14:paraId="208C726F" w14:textId="7C0FD7CE" w:rsidR="0087435D" w:rsidRPr="0087435D" w:rsidRDefault="0087435D" w:rsidP="00550C1D">
      <w:pPr>
        <w:pStyle w:val="Listenabsatz"/>
        <w:numPr>
          <w:ilvl w:val="1"/>
          <w:numId w:val="3"/>
        </w:numPr>
        <w:rPr>
          <w:rFonts w:asciiTheme="majorHAnsi" w:hAnsiTheme="majorHAnsi" w:cstheme="majorHAnsi"/>
          <w:color w:val="000000" w:themeColor="text1"/>
          <w:lang w:val="fr-CH"/>
        </w:rPr>
      </w:pP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Gruppi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massimo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30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nel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rispetto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disposizioni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amministrative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vigenti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relativa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fruizione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degli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impianti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470ECB57" w14:textId="4C75B14F" w:rsidR="0087435D" w:rsidRPr="0087435D" w:rsidRDefault="0087435D" w:rsidP="00550C1D">
      <w:pPr>
        <w:pStyle w:val="Listenabsatz"/>
        <w:numPr>
          <w:ilvl w:val="1"/>
          <w:numId w:val="3"/>
        </w:numPr>
        <w:rPr>
          <w:rFonts w:asciiTheme="majorHAnsi" w:hAnsiTheme="majorHAnsi" w:cstheme="majorHAnsi"/>
          <w:color w:val="000000" w:themeColor="text1"/>
        </w:rPr>
      </w:pPr>
      <w:proofErr w:type="spellStart"/>
      <w:r w:rsidRPr="0087435D">
        <w:rPr>
          <w:rFonts w:asciiTheme="majorHAnsi" w:hAnsiTheme="majorHAnsi" w:cstheme="majorHAnsi"/>
          <w:color w:val="000000" w:themeColor="text1"/>
        </w:rPr>
        <w:t>Tracciabilità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dei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contatti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.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Stabilire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una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lista delle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presenze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per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consentire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la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tracciabilità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delle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entrate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in stretto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contatto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con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qualcuno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che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si è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poi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rivelato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infetto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(contact tracing).</w:t>
      </w:r>
    </w:p>
    <w:p w14:paraId="1D9B993B" w14:textId="0F58BCD4" w:rsidR="0087435D" w:rsidRPr="0087435D" w:rsidRDefault="0087435D" w:rsidP="00550C1D">
      <w:pPr>
        <w:pStyle w:val="Listenabsatz"/>
        <w:numPr>
          <w:ilvl w:val="1"/>
          <w:numId w:val="3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particolarmente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vulnerabili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quelle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che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presentano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sintomi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malattia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devono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attenersi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alle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specifiche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disposizioni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dell'UFSP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755230FD" w14:textId="17F92F50" w:rsidR="0087435D" w:rsidRPr="0087435D" w:rsidRDefault="0087435D" w:rsidP="00550C1D">
      <w:pPr>
        <w:pStyle w:val="Listenabsatz"/>
        <w:numPr>
          <w:ilvl w:val="1"/>
          <w:numId w:val="3"/>
        </w:numPr>
        <w:rPr>
          <w:rFonts w:asciiTheme="majorHAnsi" w:hAnsiTheme="majorHAnsi" w:cstheme="majorHAnsi"/>
          <w:color w:val="000000" w:themeColor="text1"/>
        </w:rPr>
      </w:pPr>
      <w:proofErr w:type="spellStart"/>
      <w:r w:rsidRPr="0087435D">
        <w:rPr>
          <w:rFonts w:asciiTheme="majorHAnsi" w:hAnsiTheme="majorHAnsi" w:cstheme="majorHAnsi"/>
          <w:color w:val="000000" w:themeColor="text1"/>
        </w:rPr>
        <w:t>Informazioni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fornite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ai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giocatori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di tennis e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alle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altre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interessate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in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merito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a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disposizioni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e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misure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</w:rPr>
        <w:t>vigenti</w:t>
      </w:r>
      <w:proofErr w:type="spellEnd"/>
      <w:r w:rsidRPr="0087435D">
        <w:rPr>
          <w:rFonts w:asciiTheme="majorHAnsi" w:hAnsiTheme="majorHAnsi" w:cstheme="majorHAnsi"/>
          <w:color w:val="000000" w:themeColor="text1"/>
        </w:rPr>
        <w:t>.</w:t>
      </w:r>
    </w:p>
    <w:p w14:paraId="6D2E61D4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276BEF0A" w14:textId="2512F709" w:rsidR="0087435D" w:rsidRPr="0087435D" w:rsidRDefault="0087435D" w:rsidP="00550C1D">
      <w:pPr>
        <w:pStyle w:val="berschrift3"/>
        <w:numPr>
          <w:ilvl w:val="1"/>
          <w:numId w:val="2"/>
        </w:numPr>
        <w:ind w:left="426" w:hanging="426"/>
        <w:rPr>
          <w:color w:val="000000" w:themeColor="text1"/>
        </w:rPr>
      </w:pPr>
      <w:proofErr w:type="spellStart"/>
      <w:r w:rsidRPr="0087435D">
        <w:rPr>
          <w:color w:val="000000" w:themeColor="text1"/>
        </w:rPr>
        <w:lastRenderedPageBreak/>
        <w:t>Responsabile</w:t>
      </w:r>
      <w:proofErr w:type="spellEnd"/>
      <w:r w:rsidRPr="0087435D">
        <w:rPr>
          <w:color w:val="000000" w:themeColor="text1"/>
        </w:rPr>
        <w:t xml:space="preserve"> Covid-19</w:t>
      </w:r>
    </w:p>
    <w:p w14:paraId="72BE1132" w14:textId="231084A6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>Ogni club/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centro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dispone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un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responsabile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COVID-19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che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ha il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compito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supervisionare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l'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osservanza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tutte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prescrizioni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00A69EB5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13233CD4" w14:textId="7289C43B" w:rsidR="0087435D" w:rsidRPr="0087435D" w:rsidRDefault="0087435D" w:rsidP="00550C1D">
      <w:pPr>
        <w:pStyle w:val="berschrift3"/>
        <w:numPr>
          <w:ilvl w:val="1"/>
          <w:numId w:val="2"/>
        </w:numPr>
        <w:ind w:left="426" w:hanging="426"/>
        <w:rPr>
          <w:color w:val="000000" w:themeColor="text1"/>
        </w:rPr>
      </w:pPr>
      <w:proofErr w:type="spellStart"/>
      <w:r w:rsidRPr="0087435D">
        <w:rPr>
          <w:color w:val="000000" w:themeColor="text1"/>
        </w:rPr>
        <w:t>Regole</w:t>
      </w:r>
      <w:proofErr w:type="spellEnd"/>
      <w:r w:rsidRPr="0087435D">
        <w:rPr>
          <w:color w:val="000000" w:themeColor="text1"/>
        </w:rPr>
        <w:t xml:space="preserve"> di </w:t>
      </w:r>
      <w:proofErr w:type="spellStart"/>
      <w:r w:rsidRPr="0087435D">
        <w:rPr>
          <w:color w:val="000000" w:themeColor="text1"/>
        </w:rPr>
        <w:t>igiene</w:t>
      </w:r>
      <w:proofErr w:type="spellEnd"/>
      <w:r>
        <w:rPr>
          <w:color w:val="000000" w:themeColor="text1"/>
        </w:rPr>
        <w:br/>
      </w:r>
    </w:p>
    <w:p w14:paraId="49E157E6" w14:textId="2A39FFA6" w:rsidR="0087435D" w:rsidRPr="0087435D" w:rsidRDefault="0087435D" w:rsidP="0087435D">
      <w:pPr>
        <w:pStyle w:val="KeinLeerraum"/>
        <w:rPr>
          <w:color w:val="000000" w:themeColor="text1"/>
        </w:rPr>
      </w:pPr>
      <w:proofErr w:type="spellStart"/>
      <w:r w:rsidRPr="0087435D">
        <w:rPr>
          <w:color w:val="000000" w:themeColor="text1"/>
        </w:rPr>
        <w:t>Igiene</w:t>
      </w:r>
      <w:proofErr w:type="spellEnd"/>
      <w:r w:rsidRPr="0087435D">
        <w:rPr>
          <w:color w:val="000000" w:themeColor="text1"/>
        </w:rPr>
        <w:t xml:space="preserve"> delle </w:t>
      </w:r>
      <w:proofErr w:type="spellStart"/>
      <w:r w:rsidRPr="0087435D">
        <w:rPr>
          <w:color w:val="000000" w:themeColor="text1"/>
        </w:rPr>
        <w:t>mani</w:t>
      </w:r>
      <w:proofErr w:type="spellEnd"/>
      <w:r>
        <w:rPr>
          <w:color w:val="000000" w:themeColor="text1"/>
        </w:rPr>
        <w:br/>
      </w:r>
    </w:p>
    <w:p w14:paraId="64F5F173" w14:textId="2BD67946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Tutte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presenti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nel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club/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centro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devono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lavarsi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o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disinfettarsi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regolarmente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</w:t>
      </w:r>
    </w:p>
    <w:p w14:paraId="4A3CB7AC" w14:textId="70E2BF82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Bisogna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rinunciare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alla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tradizionale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stretta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58AB1C34" w14:textId="4A16372D" w:rsidR="0087435D" w:rsidRPr="0087435D" w:rsidRDefault="0087435D" w:rsidP="0087435D">
      <w:pPr>
        <w:pStyle w:val="berschrift3"/>
        <w:numPr>
          <w:ilvl w:val="0"/>
          <w:numId w:val="0"/>
        </w:numPr>
        <w:ind w:left="360" w:hanging="360"/>
        <w:rPr>
          <w:color w:val="000000" w:themeColor="text1"/>
        </w:rPr>
      </w:pPr>
      <w:r w:rsidRPr="0087435D">
        <w:rPr>
          <w:color w:val="000000" w:themeColor="text1"/>
        </w:rPr>
        <w:t xml:space="preserve">1.3 </w:t>
      </w:r>
      <w:proofErr w:type="spellStart"/>
      <w:r w:rsidRPr="0087435D">
        <w:rPr>
          <w:color w:val="000000" w:themeColor="text1"/>
        </w:rPr>
        <w:t>Distanziamento</w:t>
      </w:r>
      <w:proofErr w:type="spellEnd"/>
      <w:r w:rsidRPr="0087435D">
        <w:rPr>
          <w:color w:val="000000" w:themeColor="text1"/>
        </w:rPr>
        <w:t xml:space="preserve"> sociale</w:t>
      </w:r>
      <w:r w:rsidRPr="0087435D">
        <w:rPr>
          <w:rFonts w:asciiTheme="majorHAnsi" w:hAnsiTheme="majorHAnsi" w:cstheme="majorHAnsi"/>
          <w:sz w:val="32"/>
          <w:szCs w:val="32"/>
          <w:lang w:val="fr-CH"/>
        </w:rPr>
        <w:br/>
      </w:r>
    </w:p>
    <w:p w14:paraId="3765E1AA" w14:textId="514F840D" w:rsidR="0087435D" w:rsidRPr="0087435D" w:rsidRDefault="0087435D" w:rsidP="0087435D">
      <w:pPr>
        <w:pStyle w:val="KeinLeerraum"/>
        <w:rPr>
          <w:color w:val="000000" w:themeColor="text1"/>
        </w:rPr>
      </w:pPr>
      <w:proofErr w:type="spellStart"/>
      <w:r w:rsidRPr="0087435D">
        <w:rPr>
          <w:color w:val="000000" w:themeColor="text1"/>
        </w:rPr>
        <w:t>Distanza</w:t>
      </w:r>
      <w:proofErr w:type="spellEnd"/>
      <w:r>
        <w:rPr>
          <w:color w:val="000000" w:themeColor="text1"/>
        </w:rPr>
        <w:br/>
      </w:r>
    </w:p>
    <w:p w14:paraId="5A8F0A60" w14:textId="4B780CD7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Nell'impianto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all'interno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locali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non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esserci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più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una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persona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ogni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10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metri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quadrati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Deve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garantita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la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distanza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2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metri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tra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3C8DF9FD" w14:textId="037B3456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Deve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esserci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una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distanza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almeno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2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metri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tra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panchine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o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sedie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giocatori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2DBC3514" w14:textId="3DE30A7D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La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distanza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minima di 2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metri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garantita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anche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negli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spogliatoi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nelle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docce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Si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consiglia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stabilire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gramStart"/>
      <w:r w:rsidRPr="0087435D">
        <w:rPr>
          <w:rFonts w:asciiTheme="majorHAnsi" w:hAnsiTheme="majorHAnsi" w:cstheme="majorHAnsi"/>
          <w:color w:val="000000" w:themeColor="text1"/>
          <w:lang w:val="fr-CH"/>
        </w:rPr>
        <w:t>un limite</w:t>
      </w:r>
      <w:proofErr w:type="gram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massimo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ammesse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funzione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dello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spazio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disposizione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6BD4FD6A" w14:textId="77777777" w:rsidR="0087435D" w:rsidRPr="0087435D" w:rsidRDefault="0087435D" w:rsidP="0087435D">
      <w:pPr>
        <w:pStyle w:val="berschrift3"/>
        <w:numPr>
          <w:ilvl w:val="0"/>
          <w:numId w:val="0"/>
        </w:numPr>
        <w:ind w:left="360" w:hanging="360"/>
        <w:rPr>
          <w:color w:val="000000" w:themeColor="text1"/>
        </w:rPr>
      </w:pPr>
      <w:r w:rsidRPr="0087435D">
        <w:rPr>
          <w:color w:val="000000" w:themeColor="text1"/>
        </w:rPr>
        <w:t xml:space="preserve">1.4 </w:t>
      </w:r>
      <w:proofErr w:type="spellStart"/>
      <w:r w:rsidRPr="0087435D">
        <w:rPr>
          <w:color w:val="000000" w:themeColor="text1"/>
        </w:rPr>
        <w:t>Dimensioni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massime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dei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gruppi</w:t>
      </w:r>
      <w:proofErr w:type="spellEnd"/>
      <w:r w:rsidRPr="0087435D">
        <w:rPr>
          <w:color w:val="000000" w:themeColor="text1"/>
        </w:rPr>
        <w:t xml:space="preserve"> &amp; </w:t>
      </w:r>
      <w:proofErr w:type="spellStart"/>
      <w:r w:rsidRPr="0087435D">
        <w:rPr>
          <w:color w:val="000000" w:themeColor="text1"/>
        </w:rPr>
        <w:t>fruizione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degli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impianti</w:t>
      </w:r>
      <w:proofErr w:type="spellEnd"/>
    </w:p>
    <w:p w14:paraId="650AAA5D" w14:textId="74A90005" w:rsidR="0087435D" w:rsidRPr="0087435D" w:rsidRDefault="0087435D" w:rsidP="0087435D">
      <w:pPr>
        <w:pStyle w:val="KeinLeerraum"/>
        <w:rPr>
          <w:rFonts w:asciiTheme="majorHAnsi" w:hAnsiTheme="majorHAnsi" w:cstheme="majorHAnsi"/>
          <w:b w:val="0"/>
          <w:sz w:val="32"/>
          <w:szCs w:val="32"/>
          <w:lang w:val="fr-CH"/>
        </w:rPr>
      </w:pPr>
      <w:r>
        <w:rPr>
          <w:color w:val="000000" w:themeColor="text1"/>
        </w:rPr>
        <w:br/>
      </w:r>
      <w:proofErr w:type="spellStart"/>
      <w:r w:rsidRPr="0087435D">
        <w:rPr>
          <w:color w:val="000000" w:themeColor="text1"/>
        </w:rPr>
        <w:t>Dimensione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dei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gruppi</w:t>
      </w:r>
      <w:proofErr w:type="spellEnd"/>
    </w:p>
    <w:p w14:paraId="6536B07D" w14:textId="0F8E6AB7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Sono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vietati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gruppi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assembramenti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più di 30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Alle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manifestazioni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possono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presenti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al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massimo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300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(tra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partecipanti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,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spettatori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collaboratori</w:t>
      </w:r>
      <w:proofErr w:type="spellEnd"/>
      <w:proofErr w:type="gramStart"/>
      <w:r w:rsidRPr="0087435D">
        <w:rPr>
          <w:rFonts w:asciiTheme="majorHAnsi" w:hAnsiTheme="majorHAnsi" w:cstheme="majorHAnsi"/>
          <w:color w:val="000000" w:themeColor="text1"/>
          <w:lang w:val="fr-CH"/>
        </w:rPr>
        <w:t>);</w:t>
      </w:r>
      <w:proofErr w:type="gram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possibile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attestare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contatti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stretti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mediante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registrazione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tracciabilità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,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cfr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 1.5 (contact tracing).</w:t>
      </w:r>
    </w:p>
    <w:p w14:paraId="7E1D8B2A" w14:textId="77777777" w:rsidR="0087435D" w:rsidRPr="0087435D" w:rsidRDefault="0087435D" w:rsidP="0087435D">
      <w:pPr>
        <w:rPr>
          <w:rFonts w:asciiTheme="majorHAnsi" w:hAnsiTheme="majorHAnsi" w:cstheme="majorHAnsi"/>
          <w:b/>
          <w:sz w:val="32"/>
          <w:szCs w:val="32"/>
          <w:lang w:val="fr-CH"/>
        </w:rPr>
      </w:pPr>
    </w:p>
    <w:p w14:paraId="4E70CFB4" w14:textId="77777777" w:rsidR="0087435D" w:rsidRPr="0087435D" w:rsidRDefault="0087435D" w:rsidP="0087435D">
      <w:pPr>
        <w:pStyle w:val="KeinLeerraum"/>
        <w:rPr>
          <w:color w:val="000000" w:themeColor="text1"/>
        </w:rPr>
      </w:pPr>
      <w:proofErr w:type="spellStart"/>
      <w:r w:rsidRPr="0087435D">
        <w:rPr>
          <w:color w:val="000000" w:themeColor="text1"/>
        </w:rPr>
        <w:t>Strutture</w:t>
      </w:r>
      <w:proofErr w:type="spellEnd"/>
      <w:r w:rsidRPr="0087435D">
        <w:rPr>
          <w:color w:val="000000" w:themeColor="text1"/>
        </w:rPr>
        <w:t xml:space="preserve"> e </w:t>
      </w:r>
      <w:proofErr w:type="spellStart"/>
      <w:r w:rsidRPr="0087435D">
        <w:rPr>
          <w:color w:val="000000" w:themeColor="text1"/>
        </w:rPr>
        <w:t>campi</w:t>
      </w:r>
      <w:proofErr w:type="spellEnd"/>
    </w:p>
    <w:p w14:paraId="58DD198F" w14:textId="22A80A33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Tutte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infrastrutture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possono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aperte. -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Tuttavia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,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sempre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garantita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una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distanza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minima di 2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metri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, anche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negli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spogliatoi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nelle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docce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In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alcuni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locali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si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consiglia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stabilire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gramStart"/>
      <w:r w:rsidRPr="0087435D">
        <w:rPr>
          <w:rFonts w:asciiTheme="majorHAnsi" w:hAnsiTheme="majorHAnsi" w:cstheme="majorHAnsi"/>
          <w:color w:val="000000" w:themeColor="text1"/>
          <w:lang w:val="fr-CH"/>
        </w:rPr>
        <w:t>un limite</w:t>
      </w:r>
      <w:proofErr w:type="gram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massimo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ammesse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funzione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dello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spazio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disposizione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352A75BE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38F3B7FD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78E64710" w14:textId="77777777" w:rsidR="0087435D" w:rsidRPr="0087435D" w:rsidRDefault="0087435D" w:rsidP="0087435D">
      <w:pPr>
        <w:pStyle w:val="KeinLeerraum"/>
        <w:rPr>
          <w:color w:val="000000" w:themeColor="text1"/>
        </w:rPr>
      </w:pPr>
      <w:proofErr w:type="spellStart"/>
      <w:r w:rsidRPr="0087435D">
        <w:rPr>
          <w:color w:val="000000" w:themeColor="text1"/>
        </w:rPr>
        <w:t>Ristorante</w:t>
      </w:r>
      <w:proofErr w:type="spellEnd"/>
      <w:r w:rsidRPr="0087435D">
        <w:rPr>
          <w:color w:val="000000" w:themeColor="text1"/>
        </w:rPr>
        <w:t xml:space="preserve"> e club house</w:t>
      </w:r>
    </w:p>
    <w:p w14:paraId="35412F11" w14:textId="1CBD665F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ristoranti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possesso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un'autorizzazione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devono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tener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disposizioni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della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Confederazione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relative al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settore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della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gastronomia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20B77B91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3A0C1BBB" w14:textId="77777777" w:rsidR="0087435D" w:rsidRPr="0087435D" w:rsidRDefault="0087435D" w:rsidP="0087435D">
      <w:pPr>
        <w:pStyle w:val="berschrift3"/>
        <w:numPr>
          <w:ilvl w:val="0"/>
          <w:numId w:val="0"/>
        </w:numPr>
        <w:ind w:left="360" w:hanging="360"/>
        <w:rPr>
          <w:color w:val="000000" w:themeColor="text1"/>
        </w:rPr>
      </w:pPr>
      <w:r w:rsidRPr="0087435D">
        <w:rPr>
          <w:color w:val="000000" w:themeColor="text1"/>
        </w:rPr>
        <w:t xml:space="preserve">1.5 </w:t>
      </w:r>
      <w:proofErr w:type="spellStart"/>
      <w:r w:rsidRPr="0087435D">
        <w:rPr>
          <w:color w:val="000000" w:themeColor="text1"/>
        </w:rPr>
        <w:t>Registrazione</w:t>
      </w:r>
      <w:proofErr w:type="spellEnd"/>
      <w:r w:rsidRPr="0087435D">
        <w:rPr>
          <w:color w:val="000000" w:themeColor="text1"/>
        </w:rPr>
        <w:t xml:space="preserve"> e </w:t>
      </w:r>
      <w:proofErr w:type="spellStart"/>
      <w:r w:rsidRPr="0087435D">
        <w:rPr>
          <w:color w:val="000000" w:themeColor="text1"/>
        </w:rPr>
        <w:t>tracciabilità</w:t>
      </w:r>
      <w:proofErr w:type="spellEnd"/>
      <w:r w:rsidRPr="0087435D">
        <w:rPr>
          <w:color w:val="000000" w:themeColor="text1"/>
        </w:rPr>
        <w:t xml:space="preserve"> (contact tracing)</w:t>
      </w:r>
    </w:p>
    <w:p w14:paraId="7D90954B" w14:textId="68D771CD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Su ordine delle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autorità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sanitarie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contatti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stretti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devono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poter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attestati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per 14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giorni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Per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semplificare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il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tracciamento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si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suggerisce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predisporre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delle liste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presenze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In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questo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modo,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che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dovessero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entrate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contatto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con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poi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risultate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infette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potranno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messe in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quarantena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da parte delle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autorità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sanitarie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cantonali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</w:t>
      </w:r>
    </w:p>
    <w:p w14:paraId="2EBC5F93" w14:textId="77777777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- Per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contatto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stretto si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intende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quando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si resta 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lungo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(più di 15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minuti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) o in maniera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ripetuta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una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distanza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inferiore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ai due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metri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un'altra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persona senza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misure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protezione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</w:t>
      </w:r>
    </w:p>
    <w:p w14:paraId="0BAB51AA" w14:textId="644D127C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</w:pPr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lastRenderedPageBreak/>
        <w:t xml:space="preserve">Swiss Tennis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raccomanda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i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continuare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a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utilizzare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il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sistema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prenotazione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(digitale o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manuale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) al fine di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garantire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la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registrazione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e, se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necessario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, la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tracciabilità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dei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contatti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stretti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. </w:t>
      </w:r>
    </w:p>
    <w:p w14:paraId="46689045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347372AC" w14:textId="77777777" w:rsidR="0087435D" w:rsidRPr="0087435D" w:rsidRDefault="0087435D" w:rsidP="0087435D">
      <w:pPr>
        <w:pStyle w:val="berschrift3"/>
        <w:numPr>
          <w:ilvl w:val="0"/>
          <w:numId w:val="0"/>
        </w:numPr>
        <w:ind w:left="360" w:hanging="360"/>
        <w:rPr>
          <w:color w:val="000000" w:themeColor="text1"/>
        </w:rPr>
      </w:pPr>
      <w:r w:rsidRPr="0087435D">
        <w:rPr>
          <w:color w:val="000000" w:themeColor="text1"/>
        </w:rPr>
        <w:t xml:space="preserve">1.6 </w:t>
      </w:r>
      <w:proofErr w:type="spellStart"/>
      <w:r w:rsidRPr="0087435D">
        <w:rPr>
          <w:color w:val="000000" w:themeColor="text1"/>
        </w:rPr>
        <w:t>Persone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particolarmente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vulnerabili</w:t>
      </w:r>
      <w:proofErr w:type="spellEnd"/>
      <w:r w:rsidRPr="0087435D">
        <w:rPr>
          <w:color w:val="000000" w:themeColor="text1"/>
        </w:rPr>
        <w:t xml:space="preserve"> e </w:t>
      </w:r>
      <w:proofErr w:type="spellStart"/>
      <w:r w:rsidRPr="0087435D">
        <w:rPr>
          <w:color w:val="000000" w:themeColor="text1"/>
        </w:rPr>
        <w:t>persone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che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presentano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sintomi</w:t>
      </w:r>
      <w:proofErr w:type="spellEnd"/>
      <w:r w:rsidRPr="0087435D">
        <w:rPr>
          <w:color w:val="000000" w:themeColor="text1"/>
        </w:rPr>
        <w:t xml:space="preserve"> di </w:t>
      </w:r>
      <w:proofErr w:type="spellStart"/>
      <w:r w:rsidRPr="0087435D">
        <w:rPr>
          <w:color w:val="000000" w:themeColor="text1"/>
        </w:rPr>
        <w:t>malattia</w:t>
      </w:r>
      <w:proofErr w:type="spellEnd"/>
    </w:p>
    <w:p w14:paraId="4C02EE86" w14:textId="16177947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particolarmente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vulnerabili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devono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continuare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ad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attenersi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alle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raccomandazioni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dell’UFSP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278573CE" w14:textId="60218380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che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presentano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sintomi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malattia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gramStart"/>
      <w:r w:rsidRPr="0087435D">
        <w:rPr>
          <w:rFonts w:asciiTheme="majorHAnsi" w:hAnsiTheme="majorHAnsi" w:cstheme="majorHAnsi"/>
          <w:color w:val="000000" w:themeColor="text1"/>
          <w:lang w:val="fr-CH"/>
        </w:rPr>
        <w:t>non sono</w:t>
      </w:r>
      <w:proofErr w:type="gram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autorizzate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giocare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né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partecipare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agli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allenamenti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Devono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autoisolarsi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,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chiamare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il proprio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medico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famiglia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seguire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le sue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istruzioni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È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necessario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avvisare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immediatamente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partner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gioco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o 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compagni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gruppo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allenamento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caso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sintomi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malattia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45B8799B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511E0BFF" w14:textId="77777777" w:rsidR="0087435D" w:rsidRPr="0087435D" w:rsidRDefault="0087435D" w:rsidP="0087435D">
      <w:pPr>
        <w:pStyle w:val="berschrift3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32"/>
          <w:szCs w:val="32"/>
          <w:lang w:val="fr-CH"/>
        </w:rPr>
      </w:pPr>
      <w:r w:rsidRPr="0087435D">
        <w:rPr>
          <w:color w:val="000000" w:themeColor="text1"/>
        </w:rPr>
        <w:t xml:space="preserve">1.7 </w:t>
      </w:r>
      <w:proofErr w:type="spellStart"/>
      <w:r w:rsidRPr="0087435D">
        <w:rPr>
          <w:color w:val="000000" w:themeColor="text1"/>
        </w:rPr>
        <w:t>Obbligo</w:t>
      </w:r>
      <w:proofErr w:type="spellEnd"/>
      <w:r w:rsidRPr="0087435D">
        <w:rPr>
          <w:color w:val="000000" w:themeColor="text1"/>
        </w:rPr>
        <w:t xml:space="preserve"> di </w:t>
      </w:r>
      <w:proofErr w:type="spellStart"/>
      <w:r w:rsidRPr="0087435D">
        <w:rPr>
          <w:color w:val="000000" w:themeColor="text1"/>
        </w:rPr>
        <w:t>informazione</w:t>
      </w:r>
      <w:proofErr w:type="spellEnd"/>
    </w:p>
    <w:p w14:paraId="08BF0391" w14:textId="341A4175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>L'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adattamento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l'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applicazione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misure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protezione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devono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comunicati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 tutti 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soci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,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clienti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,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partecipanti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spettatori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manifestazioni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22F8818F" w14:textId="3F471BCA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Il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manifesto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dell'UFSP</w:t>
      </w:r>
      <w:proofErr w:type="spellEnd"/>
      <w:proofErr w:type="gramStart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«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Così</w:t>
      </w:r>
      <w:proofErr w:type="spellEnd"/>
      <w:proofErr w:type="gram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ci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proteggiamo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» (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scaricabile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 dal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sito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web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dell'UFSP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)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appeso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328F010C" w14:textId="345EC3E5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Swiss Tennis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consiglia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inoltre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appendere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anche il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manifesto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"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Così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ci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proteggiamo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nel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club/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centro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tennis 2.0" (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scaricabile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su </w:t>
      </w:r>
      <w:hyperlink r:id="rId16" w:history="1">
        <w:r w:rsidRPr="0087435D">
          <w:rPr>
            <w:color w:val="000000" w:themeColor="text1"/>
            <w:lang w:val="fr-CH"/>
          </w:rPr>
          <w:t>www.swisstennis.ch/corona</w:t>
        </w:r>
      </w:hyperlink>
      <w:r w:rsidRPr="0087435D">
        <w:rPr>
          <w:rFonts w:asciiTheme="majorHAnsi" w:hAnsiTheme="majorHAnsi" w:cstheme="majorHAnsi"/>
          <w:color w:val="000000" w:themeColor="text1"/>
          <w:lang w:val="fr-CH"/>
        </w:rPr>
        <w:t>)</w:t>
      </w:r>
    </w:p>
    <w:p w14:paraId="332808BF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21E443A2" w14:textId="77777777" w:rsidR="0087435D" w:rsidRPr="0087435D" w:rsidRDefault="0087435D" w:rsidP="0087435D">
      <w:pPr>
        <w:pStyle w:val="Titelnumeriert"/>
        <w:ind w:left="357" w:hanging="357"/>
        <w:rPr>
          <w:color w:val="000000" w:themeColor="text1"/>
        </w:rPr>
      </w:pPr>
      <w:proofErr w:type="spellStart"/>
      <w:r w:rsidRPr="0087435D">
        <w:rPr>
          <w:color w:val="000000" w:themeColor="text1"/>
        </w:rPr>
        <w:t>Misure</w:t>
      </w:r>
      <w:proofErr w:type="spellEnd"/>
      <w:r w:rsidRPr="0087435D">
        <w:rPr>
          <w:color w:val="000000" w:themeColor="text1"/>
        </w:rPr>
        <w:t xml:space="preserve"> di </w:t>
      </w:r>
      <w:proofErr w:type="spellStart"/>
      <w:r w:rsidRPr="0087435D">
        <w:rPr>
          <w:color w:val="000000" w:themeColor="text1"/>
        </w:rPr>
        <w:t>protezione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durante</w:t>
      </w:r>
      <w:proofErr w:type="spellEnd"/>
      <w:r w:rsidRPr="0087435D">
        <w:rPr>
          <w:color w:val="000000" w:themeColor="text1"/>
        </w:rPr>
        <w:t xml:space="preserve"> le </w:t>
      </w:r>
      <w:proofErr w:type="spellStart"/>
      <w:r w:rsidRPr="0087435D">
        <w:rPr>
          <w:color w:val="000000" w:themeColor="text1"/>
        </w:rPr>
        <w:t>manifestazioni</w:t>
      </w:r>
      <w:proofErr w:type="spellEnd"/>
    </w:p>
    <w:p w14:paraId="4D0352D3" w14:textId="77777777" w:rsidR="0087435D" w:rsidRPr="0087435D" w:rsidRDefault="0087435D" w:rsidP="0087435D">
      <w:pPr>
        <w:rPr>
          <w:rFonts w:asciiTheme="majorHAnsi" w:hAnsiTheme="majorHAnsi" w:cstheme="majorHAnsi"/>
          <w:b/>
          <w:sz w:val="32"/>
          <w:szCs w:val="32"/>
          <w:lang w:val="fr-CH"/>
        </w:rPr>
      </w:pPr>
    </w:p>
    <w:p w14:paraId="138D529B" w14:textId="1B98ACC0" w:rsidR="0087435D" w:rsidRPr="0087435D" w:rsidRDefault="0087435D" w:rsidP="0087435D">
      <w:pPr>
        <w:pStyle w:val="KeinLeerraum"/>
        <w:rPr>
          <w:color w:val="000000" w:themeColor="text1"/>
        </w:rPr>
      </w:pPr>
      <w:r w:rsidRPr="0087435D">
        <w:rPr>
          <w:color w:val="000000" w:themeColor="text1"/>
        </w:rPr>
        <w:t xml:space="preserve">Ai sensi </w:t>
      </w:r>
      <w:proofErr w:type="spellStart"/>
      <w:r w:rsidRPr="0087435D">
        <w:rPr>
          <w:color w:val="000000" w:themeColor="text1"/>
        </w:rPr>
        <w:t>dell'ordinanza</w:t>
      </w:r>
      <w:proofErr w:type="spellEnd"/>
      <w:r w:rsidRPr="0087435D">
        <w:rPr>
          <w:color w:val="000000" w:themeColor="text1"/>
        </w:rPr>
        <w:t xml:space="preserve"> 2 COVID-19, </w:t>
      </w:r>
      <w:proofErr w:type="spellStart"/>
      <w:r w:rsidRPr="0087435D">
        <w:rPr>
          <w:color w:val="000000" w:themeColor="text1"/>
        </w:rPr>
        <w:t>rientrano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nella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categoria</w:t>
      </w:r>
      <w:proofErr w:type="spellEnd"/>
      <w:r w:rsidRPr="0087435D">
        <w:rPr>
          <w:color w:val="000000" w:themeColor="text1"/>
        </w:rPr>
        <w:t xml:space="preserve"> delle </w:t>
      </w:r>
      <w:proofErr w:type="spellStart"/>
      <w:r w:rsidRPr="0087435D">
        <w:rPr>
          <w:color w:val="000000" w:themeColor="text1"/>
        </w:rPr>
        <w:t>manifestazioni</w:t>
      </w:r>
      <w:proofErr w:type="spellEnd"/>
      <w:r w:rsidRPr="0087435D">
        <w:rPr>
          <w:color w:val="000000" w:themeColor="text1"/>
        </w:rPr>
        <w:t xml:space="preserve"> sportive i </w:t>
      </w:r>
      <w:proofErr w:type="spellStart"/>
      <w:r w:rsidRPr="0087435D">
        <w:rPr>
          <w:color w:val="000000" w:themeColor="text1"/>
        </w:rPr>
        <w:t>seguenti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eventi</w:t>
      </w:r>
      <w:proofErr w:type="spellEnd"/>
      <w:r w:rsidRPr="0087435D">
        <w:rPr>
          <w:color w:val="000000" w:themeColor="text1"/>
        </w:rPr>
        <w:t>:</w:t>
      </w:r>
      <w:r>
        <w:rPr>
          <w:color w:val="000000" w:themeColor="text1"/>
        </w:rPr>
        <w:br/>
      </w:r>
    </w:p>
    <w:p w14:paraId="2FA6B1A4" w14:textId="2ADDF3C1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proofErr w:type="spellStart"/>
      <w:proofErr w:type="gramStart"/>
      <w:r w:rsidRPr="0087435D">
        <w:rPr>
          <w:rFonts w:asciiTheme="majorHAnsi" w:hAnsiTheme="majorHAnsi" w:cstheme="majorHAnsi"/>
          <w:color w:val="000000" w:themeColor="text1"/>
          <w:lang w:val="fr-CH"/>
        </w:rPr>
        <w:t>qualsiasi</w:t>
      </w:r>
      <w:proofErr w:type="spellEnd"/>
      <w:proofErr w:type="gram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competizione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o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torneo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(anche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quelli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senza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licenza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o Kids Tennis)</w:t>
      </w:r>
    </w:p>
    <w:p w14:paraId="28F9B64C" w14:textId="7E1E801F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proofErr w:type="spellStart"/>
      <w:proofErr w:type="gramStart"/>
      <w:r w:rsidRPr="0087435D">
        <w:rPr>
          <w:rFonts w:asciiTheme="majorHAnsi" w:hAnsiTheme="majorHAnsi" w:cstheme="majorHAnsi"/>
          <w:color w:val="000000" w:themeColor="text1"/>
          <w:lang w:val="fr-CH"/>
        </w:rPr>
        <w:t>qualsiasi</w:t>
      </w:r>
      <w:proofErr w:type="spellEnd"/>
      <w:proofErr w:type="gram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altro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evento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interno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club o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evento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pubblico</w:t>
      </w:r>
      <w:proofErr w:type="spellEnd"/>
    </w:p>
    <w:p w14:paraId="0ED353A9" w14:textId="732611FB" w:rsidR="0087435D" w:rsidRPr="0087435D" w:rsidRDefault="0087435D" w:rsidP="0087435D">
      <w:pPr>
        <w:pStyle w:val="KeinLeerraum"/>
        <w:rPr>
          <w:rFonts w:asciiTheme="majorHAnsi" w:hAnsiTheme="majorHAnsi" w:cstheme="majorHAnsi"/>
          <w:b w:val="0"/>
          <w:color w:val="FF0000"/>
          <w:lang w:val="fr-CH"/>
        </w:rPr>
      </w:pPr>
      <w:r>
        <w:rPr>
          <w:rFonts w:asciiTheme="majorHAnsi" w:hAnsiTheme="majorHAnsi" w:cstheme="majorHAnsi"/>
          <w:b w:val="0"/>
          <w:color w:val="FF0000"/>
          <w:lang w:val="fr-CH"/>
        </w:rPr>
        <w:br/>
      </w:r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È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necessario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predisporre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un piano di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protezione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per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ciascuna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manifestazione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. Tale piano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può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parte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integrante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del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piano di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protezione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generale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del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club o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centro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. </w:t>
      </w:r>
    </w:p>
    <w:p w14:paraId="5C3D29E6" w14:textId="77777777" w:rsidR="0087435D" w:rsidRPr="0087435D" w:rsidRDefault="0087435D" w:rsidP="0087435D">
      <w:pPr>
        <w:rPr>
          <w:rFonts w:asciiTheme="majorHAnsi" w:hAnsiTheme="majorHAnsi" w:cstheme="majorHAnsi"/>
          <w:lang w:val="fr-CH"/>
        </w:rPr>
      </w:pPr>
    </w:p>
    <w:p w14:paraId="317D3C8A" w14:textId="77777777" w:rsidR="0087435D" w:rsidRPr="0087435D" w:rsidRDefault="0087435D" w:rsidP="0087435D">
      <w:pPr>
        <w:pStyle w:val="KeinLeerraum"/>
        <w:rPr>
          <w:rFonts w:asciiTheme="majorHAnsi" w:hAnsiTheme="majorHAnsi" w:cstheme="majorHAnsi"/>
          <w:b w:val="0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È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possibile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organizzare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manifestazioni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e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soprattutto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competizioni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/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tornei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e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campionati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nel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rispetto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delle </w:t>
      </w:r>
      <w:proofErr w:type="spell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seguenti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 xml:space="preserve"> </w:t>
      </w:r>
      <w:proofErr w:type="spellStart"/>
      <w:proofErr w:type="gramStart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condizioni</w:t>
      </w:r>
      <w:proofErr w:type="spellEnd"/>
      <w:r w:rsidRPr="0087435D">
        <w:rPr>
          <w:rFonts w:asciiTheme="majorHAnsi" w:hAnsiTheme="majorHAnsi" w:cstheme="majorHAnsi"/>
          <w:b w:val="0"/>
          <w:color w:val="000000" w:themeColor="text1"/>
          <w:lang w:val="fr-CH"/>
        </w:rPr>
        <w:t>:</w:t>
      </w:r>
      <w:proofErr w:type="gramEnd"/>
    </w:p>
    <w:p w14:paraId="01C732DC" w14:textId="77777777" w:rsidR="0087435D" w:rsidRDefault="0087435D" w:rsidP="0087435D">
      <w:pPr>
        <w:pStyle w:val="KeinLeerraum"/>
        <w:rPr>
          <w:color w:val="000000" w:themeColor="text1"/>
        </w:rPr>
      </w:pPr>
    </w:p>
    <w:p w14:paraId="2C8847C3" w14:textId="1862A676" w:rsidR="0087435D" w:rsidRPr="0087435D" w:rsidRDefault="0087435D" w:rsidP="0087435D">
      <w:pPr>
        <w:pStyle w:val="KeinLeerraum"/>
        <w:rPr>
          <w:color w:val="000000" w:themeColor="text1"/>
        </w:rPr>
      </w:pPr>
      <w:r w:rsidRPr="0087435D">
        <w:rPr>
          <w:color w:val="000000" w:themeColor="text1"/>
        </w:rPr>
        <w:t xml:space="preserve">Persona </w:t>
      </w:r>
      <w:proofErr w:type="spellStart"/>
      <w:r w:rsidRPr="0087435D">
        <w:rPr>
          <w:color w:val="000000" w:themeColor="text1"/>
        </w:rPr>
        <w:t>responsabile</w:t>
      </w:r>
      <w:proofErr w:type="spellEnd"/>
      <w:r>
        <w:rPr>
          <w:color w:val="000000" w:themeColor="text1"/>
        </w:rPr>
        <w:br/>
      </w:r>
    </w:p>
    <w:p w14:paraId="0335BE37" w14:textId="77777777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Per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competizioni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designata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una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persona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responsabile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rispetto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direttive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(per es. </w:t>
      </w:r>
      <w:proofErr w:type="gramStart"/>
      <w:r w:rsidRPr="0087435D">
        <w:rPr>
          <w:rFonts w:asciiTheme="majorHAnsi" w:hAnsiTheme="majorHAnsi" w:cstheme="majorHAnsi"/>
          <w:color w:val="000000" w:themeColor="text1"/>
          <w:lang w:val="fr-CH"/>
        </w:rPr>
        <w:t>il</w:t>
      </w:r>
      <w:proofErr w:type="gram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responsabile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COVID 19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centro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/club o l'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Ufficiale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).</w:t>
      </w:r>
    </w:p>
    <w:p w14:paraId="3FCEE433" w14:textId="77777777" w:rsidR="0087435D" w:rsidRPr="0087435D" w:rsidRDefault="0087435D" w:rsidP="0087435D">
      <w:pPr>
        <w:pStyle w:val="Listenabsatz"/>
        <w:numPr>
          <w:ilvl w:val="0"/>
          <w:numId w:val="0"/>
        </w:numPr>
        <w:ind w:left="720"/>
        <w:rPr>
          <w:rFonts w:asciiTheme="majorHAnsi" w:hAnsiTheme="majorHAnsi" w:cstheme="majorHAnsi"/>
          <w:color w:val="FF0000"/>
          <w:lang w:val="it-IT"/>
        </w:rPr>
      </w:pPr>
    </w:p>
    <w:p w14:paraId="7F155669" w14:textId="6B88A0AA" w:rsidR="0087435D" w:rsidRPr="0087435D" w:rsidRDefault="0087435D" w:rsidP="0087435D">
      <w:pPr>
        <w:pStyle w:val="KeinLeerraum"/>
        <w:rPr>
          <w:color w:val="000000" w:themeColor="text1"/>
        </w:rPr>
      </w:pPr>
      <w:proofErr w:type="spellStart"/>
      <w:r w:rsidRPr="0087435D">
        <w:rPr>
          <w:color w:val="000000" w:themeColor="text1"/>
        </w:rPr>
        <w:t>Registrazione</w:t>
      </w:r>
      <w:proofErr w:type="spellEnd"/>
      <w:r w:rsidRPr="0087435D">
        <w:rPr>
          <w:color w:val="000000" w:themeColor="text1"/>
        </w:rPr>
        <w:t xml:space="preserve"> (contact tracing)</w:t>
      </w:r>
      <w:r>
        <w:rPr>
          <w:color w:val="000000" w:themeColor="text1"/>
        </w:rPr>
        <w:br/>
      </w:r>
    </w:p>
    <w:p w14:paraId="70A101D6" w14:textId="3EB2C6FD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Su ordine delle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autorità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sanitarie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contatti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stretti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devono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poter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attestati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per 14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giorni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Per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semplificare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il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tracciamento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si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suggerisce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predisporre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delle liste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presenze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In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questo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modo,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che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dovessero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entrate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contatto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con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poi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risultate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infette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potranno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messe in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quarantena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da parte delle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autorità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sanitarie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cantonali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</w:t>
      </w:r>
    </w:p>
    <w:p w14:paraId="6BD06D25" w14:textId="56EC8DB4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Per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contatto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stretto si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intende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quando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si resta 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lungo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(più di 15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minuti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) o in maniera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ripetuta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una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distanza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inferiore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ai due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metri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un'altra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persona senza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misure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protezione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</w:t>
      </w:r>
    </w:p>
    <w:p w14:paraId="35F80EC4" w14:textId="77C18FF7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lastRenderedPageBreak/>
        <w:t>Gli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spazi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disposizione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degli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spettatori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le zone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assembramento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devono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predisposti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al fine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garantire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la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tracciabilità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contatti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stretti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tra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singole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tra 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componenti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della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stessa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famiglia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</w:t>
      </w:r>
    </w:p>
    <w:p w14:paraId="085B4574" w14:textId="076B3FCC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registrazioni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le liste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presenza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non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possono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avere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altro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fine se non il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tracciamento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contatti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30843B39" w14:textId="77777777" w:rsidR="0087435D" w:rsidRPr="0087435D" w:rsidRDefault="0087435D" w:rsidP="0087435D">
      <w:pPr>
        <w:pStyle w:val="Listenabsatz"/>
        <w:numPr>
          <w:ilvl w:val="0"/>
          <w:numId w:val="0"/>
        </w:numPr>
        <w:ind w:left="720"/>
        <w:rPr>
          <w:rFonts w:asciiTheme="majorHAnsi" w:hAnsiTheme="majorHAnsi" w:cstheme="majorHAnsi"/>
          <w:color w:val="000000" w:themeColor="text1"/>
          <w:lang w:val="fr-CH"/>
        </w:rPr>
      </w:pPr>
    </w:p>
    <w:p w14:paraId="5BE0C981" w14:textId="77777777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</w:pPr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Swiss Tennis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consiglia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registrare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i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dati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personali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in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occasione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ogni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manifestazione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in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caso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un'eventuale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necessità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tracciamento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dei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contatti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>stretti</w:t>
      </w:r>
      <w:proofErr w:type="spellEnd"/>
      <w:r w:rsidRPr="0087435D">
        <w:rPr>
          <w:rFonts w:asciiTheme="majorHAnsi" w:hAnsiTheme="majorHAnsi" w:cstheme="majorHAnsi"/>
          <w:b/>
          <w:bCs/>
          <w:color w:val="000000" w:themeColor="text1"/>
          <w:sz w:val="22"/>
          <w:szCs w:val="28"/>
          <w:lang w:val="fr-CH"/>
        </w:rPr>
        <w:t xml:space="preserve">. </w:t>
      </w:r>
    </w:p>
    <w:p w14:paraId="599F44DC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4E219472" w14:textId="769DA227" w:rsidR="0087435D" w:rsidRPr="0087435D" w:rsidRDefault="0087435D" w:rsidP="0087435D">
      <w:pPr>
        <w:pStyle w:val="KeinLeerraum"/>
        <w:rPr>
          <w:color w:val="000000" w:themeColor="text1"/>
        </w:rPr>
      </w:pPr>
      <w:proofErr w:type="spellStart"/>
      <w:r w:rsidRPr="0087435D">
        <w:rPr>
          <w:color w:val="000000" w:themeColor="text1"/>
        </w:rPr>
        <w:t>Regole</w:t>
      </w:r>
      <w:proofErr w:type="spellEnd"/>
      <w:r w:rsidRPr="0087435D">
        <w:rPr>
          <w:color w:val="000000" w:themeColor="text1"/>
        </w:rPr>
        <w:t xml:space="preserve"> di </w:t>
      </w:r>
      <w:proofErr w:type="spellStart"/>
      <w:r w:rsidRPr="0087435D">
        <w:rPr>
          <w:color w:val="000000" w:themeColor="text1"/>
        </w:rPr>
        <w:t>igiene</w:t>
      </w:r>
      <w:proofErr w:type="spellEnd"/>
      <w:r>
        <w:rPr>
          <w:color w:val="000000" w:themeColor="text1"/>
        </w:rPr>
        <w:br/>
      </w:r>
    </w:p>
    <w:p w14:paraId="7948C229" w14:textId="3523D17D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È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necessario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rispettare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regole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igiene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dell'UFSP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, in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particolare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quella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lavarsi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regolarmente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 L'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organizzatore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è tenuto 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fornire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quanto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necessario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per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procedere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alla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pulizia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774D9C8C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777B9839" w14:textId="127D93D9" w:rsidR="0087435D" w:rsidRPr="0087435D" w:rsidRDefault="0087435D" w:rsidP="0087435D">
      <w:pPr>
        <w:pStyle w:val="KeinLeerraum"/>
        <w:rPr>
          <w:color w:val="000000" w:themeColor="text1"/>
        </w:rPr>
      </w:pPr>
      <w:proofErr w:type="spellStart"/>
      <w:r w:rsidRPr="0087435D">
        <w:rPr>
          <w:color w:val="000000" w:themeColor="text1"/>
        </w:rPr>
        <w:t>Distanziamento</w:t>
      </w:r>
      <w:proofErr w:type="spellEnd"/>
      <w:r w:rsidRPr="0087435D">
        <w:rPr>
          <w:color w:val="000000" w:themeColor="text1"/>
        </w:rPr>
        <w:t xml:space="preserve"> sociale / </w:t>
      </w:r>
      <w:proofErr w:type="spellStart"/>
      <w:r w:rsidRPr="0087435D">
        <w:rPr>
          <w:color w:val="000000" w:themeColor="text1"/>
        </w:rPr>
        <w:t>Regole</w:t>
      </w:r>
      <w:proofErr w:type="spellEnd"/>
      <w:r w:rsidRPr="0087435D">
        <w:rPr>
          <w:color w:val="000000" w:themeColor="text1"/>
        </w:rPr>
        <w:t xml:space="preserve"> di </w:t>
      </w:r>
      <w:proofErr w:type="spellStart"/>
      <w:r w:rsidRPr="0087435D">
        <w:rPr>
          <w:color w:val="000000" w:themeColor="text1"/>
        </w:rPr>
        <w:t>distanza</w:t>
      </w:r>
      <w:proofErr w:type="spellEnd"/>
      <w:r>
        <w:rPr>
          <w:color w:val="000000" w:themeColor="text1"/>
        </w:rPr>
        <w:br/>
      </w:r>
    </w:p>
    <w:p w14:paraId="5B8BBC2A" w14:textId="19B29FBA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È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necessario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evitare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contatti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fisici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rispettare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la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distanza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regolamentare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2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metri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tra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Appendere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manifesti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dell'UFSP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di Swiss Tennis,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invitare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attivamente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presenti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rispettare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regole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1ABE8209" w14:textId="2DEF08A2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Numero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massimo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proofErr w:type="gramStart"/>
      <w:r w:rsidRPr="0087435D">
        <w:rPr>
          <w:rFonts w:asciiTheme="majorHAnsi" w:hAnsiTheme="majorHAnsi" w:cstheme="majorHAnsi"/>
          <w:color w:val="000000" w:themeColor="text1"/>
          <w:lang w:val="fr-CH"/>
        </w:rPr>
        <w:t>partecipanti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:</w:t>
      </w:r>
      <w:proofErr w:type="gram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una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persona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ogni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4 m2 di superficie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accessibile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</w:t>
      </w:r>
    </w:p>
    <w:p w14:paraId="198F4087" w14:textId="7B41483F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Il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flusso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delle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(per es. </w:t>
      </w:r>
      <w:proofErr w:type="spellStart"/>
      <w:proofErr w:type="gramStart"/>
      <w:r w:rsidRPr="0087435D">
        <w:rPr>
          <w:rFonts w:asciiTheme="majorHAnsi" w:hAnsiTheme="majorHAnsi" w:cstheme="majorHAnsi"/>
          <w:color w:val="000000" w:themeColor="text1"/>
          <w:lang w:val="fr-CH"/>
        </w:rPr>
        <w:t>all'ingresso</w:t>
      </w:r>
      <w:proofErr w:type="spellEnd"/>
      <w:proofErr w:type="gram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o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all'uscita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degli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spazi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dedicati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agli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spettatori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nelle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zone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assembramento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)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deve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essere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regolato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in modo da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garantire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la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distanza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due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metri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tra 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visitatori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</w:t>
      </w:r>
    </w:p>
    <w:p w14:paraId="27AB49CB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713AC6E9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76EDD47F" w14:textId="6CF16050" w:rsidR="0087435D" w:rsidRPr="0087435D" w:rsidRDefault="0087435D" w:rsidP="0087435D">
      <w:pPr>
        <w:pStyle w:val="KeinLeerraum"/>
        <w:rPr>
          <w:color w:val="000000" w:themeColor="text1"/>
        </w:rPr>
      </w:pPr>
      <w:proofErr w:type="spellStart"/>
      <w:r w:rsidRPr="0087435D">
        <w:rPr>
          <w:color w:val="000000" w:themeColor="text1"/>
        </w:rPr>
        <w:t>Persone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che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presentano</w:t>
      </w:r>
      <w:proofErr w:type="spellEnd"/>
      <w:r w:rsidRPr="0087435D">
        <w:rPr>
          <w:color w:val="000000" w:themeColor="text1"/>
        </w:rPr>
        <w:t xml:space="preserve"> </w:t>
      </w:r>
      <w:proofErr w:type="spellStart"/>
      <w:r w:rsidRPr="0087435D">
        <w:rPr>
          <w:color w:val="000000" w:themeColor="text1"/>
        </w:rPr>
        <w:t>sintomi</w:t>
      </w:r>
      <w:proofErr w:type="spellEnd"/>
      <w:r w:rsidRPr="0087435D">
        <w:rPr>
          <w:color w:val="000000" w:themeColor="text1"/>
        </w:rPr>
        <w:t xml:space="preserve"> di </w:t>
      </w:r>
      <w:proofErr w:type="spellStart"/>
      <w:r w:rsidRPr="0087435D">
        <w:rPr>
          <w:color w:val="000000" w:themeColor="text1"/>
        </w:rPr>
        <w:t>malattia</w:t>
      </w:r>
      <w:proofErr w:type="spellEnd"/>
      <w:r>
        <w:rPr>
          <w:color w:val="000000" w:themeColor="text1"/>
        </w:rPr>
        <w:br/>
      </w:r>
    </w:p>
    <w:p w14:paraId="1CFE1615" w14:textId="77777777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che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presentano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sintomi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malattia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non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possono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partecipare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agli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eventi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 L'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organizzatore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ha il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diritto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allontanare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dall'evento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che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presentino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sintomi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malattia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>.</w:t>
      </w:r>
    </w:p>
    <w:p w14:paraId="5AA1E68A" w14:textId="77777777" w:rsidR="0087435D" w:rsidRPr="0087435D" w:rsidRDefault="0087435D" w:rsidP="0087435D">
      <w:pPr>
        <w:rPr>
          <w:rFonts w:asciiTheme="majorHAnsi" w:hAnsiTheme="majorHAnsi" w:cstheme="majorHAnsi"/>
          <w:sz w:val="32"/>
          <w:szCs w:val="32"/>
          <w:lang w:val="fr-CH"/>
        </w:rPr>
      </w:pPr>
    </w:p>
    <w:p w14:paraId="10161DD8" w14:textId="77777777" w:rsidR="0087435D" w:rsidRPr="0087435D" w:rsidRDefault="0087435D" w:rsidP="0087435D">
      <w:pPr>
        <w:pStyle w:val="KeinLeerraum"/>
        <w:rPr>
          <w:color w:val="000000" w:themeColor="text1"/>
        </w:rPr>
      </w:pPr>
      <w:proofErr w:type="spellStart"/>
      <w:r w:rsidRPr="0087435D">
        <w:rPr>
          <w:color w:val="000000" w:themeColor="text1"/>
        </w:rPr>
        <w:t>Manifestazioni</w:t>
      </w:r>
      <w:proofErr w:type="spellEnd"/>
      <w:r w:rsidRPr="0087435D">
        <w:rPr>
          <w:color w:val="000000" w:themeColor="text1"/>
        </w:rPr>
        <w:t xml:space="preserve"> con più di 300 </w:t>
      </w:r>
      <w:proofErr w:type="spellStart"/>
      <w:r w:rsidRPr="0087435D">
        <w:rPr>
          <w:color w:val="000000" w:themeColor="text1"/>
        </w:rPr>
        <w:t>persone</w:t>
      </w:r>
      <w:proofErr w:type="spellEnd"/>
    </w:p>
    <w:p w14:paraId="3B83958D" w14:textId="25038161" w:rsidR="0087435D" w:rsidRPr="0087435D" w:rsidRDefault="0087435D" w:rsidP="00550C1D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lang w:val="fr-CH"/>
        </w:rPr>
      </w:pPr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Le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manifestazioni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con più di 300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restano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vietate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fino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nuovo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avviso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. Le grandi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manifestazioni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con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oltre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1000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persone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sono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vietate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almeno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</w:t>
      </w:r>
      <w:proofErr w:type="spellStart"/>
      <w:r w:rsidRPr="0087435D">
        <w:rPr>
          <w:rFonts w:asciiTheme="majorHAnsi" w:hAnsiTheme="majorHAnsi" w:cstheme="majorHAnsi"/>
          <w:color w:val="000000" w:themeColor="text1"/>
          <w:lang w:val="fr-CH"/>
        </w:rPr>
        <w:t>fino</w:t>
      </w:r>
      <w:proofErr w:type="spellEnd"/>
      <w:r w:rsidRPr="0087435D">
        <w:rPr>
          <w:rFonts w:asciiTheme="majorHAnsi" w:hAnsiTheme="majorHAnsi" w:cstheme="majorHAnsi"/>
          <w:color w:val="000000" w:themeColor="text1"/>
          <w:lang w:val="fr-CH"/>
        </w:rPr>
        <w:t xml:space="preserve"> al 31/0</w:t>
      </w:r>
      <w:r>
        <w:rPr>
          <w:rFonts w:asciiTheme="majorHAnsi" w:hAnsiTheme="majorHAnsi" w:cstheme="majorHAnsi"/>
          <w:color w:val="000000" w:themeColor="text1"/>
          <w:lang w:val="fr-CH"/>
        </w:rPr>
        <w:t>8</w:t>
      </w:r>
      <w:r w:rsidRPr="0087435D">
        <w:rPr>
          <w:rFonts w:asciiTheme="majorHAnsi" w:hAnsiTheme="majorHAnsi" w:cstheme="majorHAnsi"/>
          <w:color w:val="000000" w:themeColor="text1"/>
          <w:lang w:val="fr-CH"/>
        </w:rPr>
        <w:t>/2020.</w:t>
      </w:r>
    </w:p>
    <w:p w14:paraId="561E95AA" w14:textId="6E607B6A" w:rsidR="0087435D" w:rsidRPr="0087435D" w:rsidRDefault="0087435D" w:rsidP="008B2351">
      <w:pPr>
        <w:rPr>
          <w:rFonts w:asciiTheme="majorHAnsi" w:hAnsiTheme="majorHAnsi" w:cstheme="majorHAnsi"/>
          <w:color w:val="000000" w:themeColor="text1"/>
          <w:lang w:val="fr-CH"/>
        </w:rPr>
      </w:pPr>
    </w:p>
    <w:p w14:paraId="066B777D" w14:textId="63D3B220" w:rsidR="0087435D" w:rsidRPr="0087435D" w:rsidRDefault="0087435D" w:rsidP="008B2351">
      <w:pPr>
        <w:rPr>
          <w:rFonts w:asciiTheme="majorHAnsi" w:hAnsiTheme="majorHAnsi" w:cstheme="majorHAnsi"/>
          <w:color w:val="000000" w:themeColor="text1"/>
          <w:lang w:val="fr-CH"/>
        </w:rPr>
      </w:pPr>
    </w:p>
    <w:p w14:paraId="4B656CE9" w14:textId="0D100715" w:rsidR="0087435D" w:rsidRPr="0087435D" w:rsidRDefault="0087435D" w:rsidP="008B2351">
      <w:pPr>
        <w:rPr>
          <w:rFonts w:asciiTheme="majorHAnsi" w:hAnsiTheme="majorHAnsi" w:cstheme="majorHAnsi"/>
          <w:color w:val="000000" w:themeColor="text1"/>
          <w:lang w:val="fr-CH"/>
        </w:rPr>
      </w:pPr>
    </w:p>
    <w:p w14:paraId="3AEC5B57" w14:textId="1878E09D" w:rsidR="0087435D" w:rsidRPr="0087435D" w:rsidRDefault="0087435D" w:rsidP="008B2351">
      <w:pPr>
        <w:rPr>
          <w:color w:val="000000" w:themeColor="text1"/>
          <w:lang w:val="fr-CH"/>
        </w:rPr>
      </w:pPr>
      <w:bookmarkStart w:id="5" w:name="_GoBack"/>
      <w:bookmarkEnd w:id="5"/>
    </w:p>
    <w:sectPr w:rsidR="0087435D" w:rsidRPr="0087435D" w:rsidSect="007D2F81">
      <w:headerReference w:type="default" r:id="rId17"/>
      <w:footerReference w:type="default" r:id="rId18"/>
      <w:headerReference w:type="first" r:id="rId19"/>
      <w:pgSz w:w="11906" w:h="16838"/>
      <w:pgMar w:top="2211" w:right="1133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AFE63" w14:textId="77777777" w:rsidR="00550C1D" w:rsidRDefault="00550C1D" w:rsidP="000152ED">
      <w:r>
        <w:separator/>
      </w:r>
    </w:p>
  </w:endnote>
  <w:endnote w:type="continuationSeparator" w:id="0">
    <w:p w14:paraId="6E7EFD33" w14:textId="77777777" w:rsidR="00550C1D" w:rsidRDefault="00550C1D" w:rsidP="000152ED">
      <w:r>
        <w:continuationSeparator/>
      </w:r>
    </w:p>
  </w:endnote>
  <w:endnote w:type="continuationNotice" w:id="1">
    <w:p w14:paraId="4833289C" w14:textId="77777777" w:rsidR="00550C1D" w:rsidRDefault="00550C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Blac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 Narrow Bold">
    <w:charset w:val="00"/>
    <w:family w:val="auto"/>
    <w:pitch w:val="variable"/>
    <w:sig w:usb0="A000007F" w:usb1="4000004A" w:usb2="00000000" w:usb3="00000000" w:csb0="0000009B" w:csb1="00000000"/>
  </w:font>
  <w:font w:name="Gotham Narrow Book">
    <w:charset w:val="00"/>
    <w:family w:val="auto"/>
    <w:pitch w:val="variable"/>
    <w:sig w:usb0="A000007F" w:usb1="4000004A" w:usb2="00000000" w:usb3="00000000" w:csb0="0000009B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320433"/>
      <w:docPartObj>
        <w:docPartGallery w:val="Page Numbers (Bottom of Page)"/>
        <w:docPartUnique/>
      </w:docPartObj>
    </w:sdtPr>
    <w:sdtEndPr/>
    <w:sdtContent>
      <w:p w14:paraId="6739C227" w14:textId="77777777" w:rsidR="00493500" w:rsidRDefault="0049350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  <w:r>
          <w:t>/5</w:t>
        </w:r>
      </w:p>
      <w:p w14:paraId="43560F65" w14:textId="61286F11" w:rsidR="00493500" w:rsidRDefault="00550C1D">
        <w:pPr>
          <w:pStyle w:val="Fuzeile"/>
          <w:jc w:val="center"/>
        </w:pPr>
      </w:p>
    </w:sdtContent>
  </w:sdt>
  <w:p w14:paraId="3FAE00C1" w14:textId="77777777" w:rsidR="00493500" w:rsidRDefault="004935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6AF7A" w14:textId="77777777" w:rsidR="00550C1D" w:rsidRDefault="00550C1D" w:rsidP="000152ED">
      <w:r>
        <w:separator/>
      </w:r>
    </w:p>
  </w:footnote>
  <w:footnote w:type="continuationSeparator" w:id="0">
    <w:p w14:paraId="6F57A60D" w14:textId="77777777" w:rsidR="00550C1D" w:rsidRDefault="00550C1D" w:rsidP="000152ED">
      <w:r>
        <w:continuationSeparator/>
      </w:r>
    </w:p>
  </w:footnote>
  <w:footnote w:type="continuationNotice" w:id="1">
    <w:p w14:paraId="2062D305" w14:textId="77777777" w:rsidR="00550C1D" w:rsidRDefault="00550C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19BCB" w14:textId="77777777" w:rsidR="00EE5253" w:rsidRDefault="00EE5253">
    <w:pPr>
      <w:pStyle w:val="Kopfzeile"/>
    </w:pPr>
  </w:p>
  <w:p w14:paraId="63A2897E" w14:textId="77777777" w:rsidR="00EE5253" w:rsidRDefault="00EE52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BCD5" w14:textId="77777777" w:rsidR="00950E2D" w:rsidRDefault="00950E2D">
    <w:pPr>
      <w:pStyle w:val="Kopfzeile"/>
    </w:pPr>
    <w:r>
      <w:rPr>
        <w:rFonts w:hint="eastAsia"/>
        <w:noProof/>
        <w:lang w:eastAsia="de-CH"/>
      </w:rPr>
      <w:drawing>
        <wp:anchor distT="0" distB="0" distL="114300" distR="114300" simplePos="0" relativeHeight="251658240" behindDoc="1" locked="0" layoutInCell="1" allowOverlap="1" wp14:anchorId="428AC19A" wp14:editId="60321127">
          <wp:simplePos x="0" y="0"/>
          <wp:positionH relativeFrom="page">
            <wp:posOffset>7691846</wp:posOffset>
          </wp:positionH>
          <wp:positionV relativeFrom="page">
            <wp:posOffset>-14605</wp:posOffset>
          </wp:positionV>
          <wp:extent cx="7559675" cy="90360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estation:Users:mario:Desktop:Kop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de-CH"/>
      </w:rPr>
      <w:drawing>
        <wp:anchor distT="0" distB="0" distL="114300" distR="114300" simplePos="0" relativeHeight="251658241" behindDoc="1" locked="0" layoutInCell="1" allowOverlap="1" wp14:anchorId="2875B700" wp14:editId="46FA3B10">
          <wp:simplePos x="0" y="0"/>
          <wp:positionH relativeFrom="page">
            <wp:posOffset>6980</wp:posOffset>
          </wp:positionH>
          <wp:positionV relativeFrom="page">
            <wp:align>top</wp:align>
          </wp:positionV>
          <wp:extent cx="7560000" cy="903838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estation:Users:mario:Desktop:Kop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038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CFE"/>
    <w:multiLevelType w:val="hybridMultilevel"/>
    <w:tmpl w:val="AC4C7C62"/>
    <w:lvl w:ilvl="0" w:tplc="644072B4">
      <w:start w:val="1"/>
      <w:numFmt w:val="decimal"/>
      <w:pStyle w:val="Untertitel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428A3"/>
    <w:multiLevelType w:val="hybridMultilevel"/>
    <w:tmpl w:val="4306B24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0420"/>
    <w:multiLevelType w:val="hybridMultilevel"/>
    <w:tmpl w:val="BC220658"/>
    <w:lvl w:ilvl="0" w:tplc="8FC29886">
      <w:start w:val="1"/>
      <w:numFmt w:val="decimal"/>
      <w:pStyle w:val="berschrift3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A64F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481188"/>
    <w:multiLevelType w:val="multilevel"/>
    <w:tmpl w:val="440266CA"/>
    <w:lvl w:ilvl="0">
      <w:start w:val="1"/>
      <w:numFmt w:val="decimal"/>
      <w:pStyle w:val="Titelnumeriert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D024CED"/>
    <w:multiLevelType w:val="hybridMultilevel"/>
    <w:tmpl w:val="D08649C0"/>
    <w:lvl w:ilvl="0" w:tplc="C3924092">
      <w:start w:val="1"/>
      <w:numFmt w:val="decimal"/>
      <w:pStyle w:val="Musteraufzhlung"/>
      <w:lvlText w:val="1.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704ED5"/>
    <w:multiLevelType w:val="hybridMultilevel"/>
    <w:tmpl w:val="1EEA5340"/>
    <w:lvl w:ilvl="0" w:tplc="322E561A">
      <w:start w:val="1"/>
      <w:numFmt w:val="decimal"/>
      <w:pStyle w:val="Musteraufzhlung2"/>
      <w:lvlText w:val="2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01BA3"/>
    <w:multiLevelType w:val="hybridMultilevel"/>
    <w:tmpl w:val="0A3012DC"/>
    <w:lvl w:ilvl="0" w:tplc="A7BA1C1C">
      <w:start w:val="1"/>
      <w:numFmt w:val="decimal"/>
      <w:pStyle w:val="Musternummerierung3"/>
      <w:lvlText w:val="3.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1531F3"/>
    <w:multiLevelType w:val="hybridMultilevel"/>
    <w:tmpl w:val="BED69CB2"/>
    <w:lvl w:ilvl="0" w:tplc="D2906A1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811"/>
  <w:drawingGridVerticalOrigin w:val="1588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B7"/>
    <w:rsid w:val="00005D35"/>
    <w:rsid w:val="00007366"/>
    <w:rsid w:val="00011114"/>
    <w:rsid w:val="000152ED"/>
    <w:rsid w:val="0002370B"/>
    <w:rsid w:val="000259DC"/>
    <w:rsid w:val="00063206"/>
    <w:rsid w:val="00075643"/>
    <w:rsid w:val="0008513B"/>
    <w:rsid w:val="000A52D5"/>
    <w:rsid w:val="000B1048"/>
    <w:rsid w:val="000B1C5E"/>
    <w:rsid w:val="000B4DD8"/>
    <w:rsid w:val="000C62F6"/>
    <w:rsid w:val="000D0BD7"/>
    <w:rsid w:val="000F051B"/>
    <w:rsid w:val="00100C7C"/>
    <w:rsid w:val="0010203E"/>
    <w:rsid w:val="0010270D"/>
    <w:rsid w:val="00106E07"/>
    <w:rsid w:val="001131BE"/>
    <w:rsid w:val="00117344"/>
    <w:rsid w:val="0012164C"/>
    <w:rsid w:val="001237D7"/>
    <w:rsid w:val="0012712B"/>
    <w:rsid w:val="001352A0"/>
    <w:rsid w:val="00135FBC"/>
    <w:rsid w:val="00140C39"/>
    <w:rsid w:val="0014234C"/>
    <w:rsid w:val="001425E7"/>
    <w:rsid w:val="00146D4B"/>
    <w:rsid w:val="001508FB"/>
    <w:rsid w:val="00155E77"/>
    <w:rsid w:val="00157267"/>
    <w:rsid w:val="00157ED2"/>
    <w:rsid w:val="001665F2"/>
    <w:rsid w:val="00172639"/>
    <w:rsid w:val="00174FDE"/>
    <w:rsid w:val="00181A94"/>
    <w:rsid w:val="0018334E"/>
    <w:rsid w:val="00190AFF"/>
    <w:rsid w:val="0019138E"/>
    <w:rsid w:val="00196471"/>
    <w:rsid w:val="001A3051"/>
    <w:rsid w:val="001B4DEC"/>
    <w:rsid w:val="001B7735"/>
    <w:rsid w:val="001B7DED"/>
    <w:rsid w:val="001C288D"/>
    <w:rsid w:val="001D18E9"/>
    <w:rsid w:val="001E2646"/>
    <w:rsid w:val="001E2AC5"/>
    <w:rsid w:val="001F02D0"/>
    <w:rsid w:val="002001EC"/>
    <w:rsid w:val="00201EA3"/>
    <w:rsid w:val="0020229F"/>
    <w:rsid w:val="00205EA2"/>
    <w:rsid w:val="00210934"/>
    <w:rsid w:val="00220868"/>
    <w:rsid w:val="002226E2"/>
    <w:rsid w:val="002239A8"/>
    <w:rsid w:val="00225372"/>
    <w:rsid w:val="00230093"/>
    <w:rsid w:val="00231287"/>
    <w:rsid w:val="0024742B"/>
    <w:rsid w:val="00257570"/>
    <w:rsid w:val="00283109"/>
    <w:rsid w:val="00287980"/>
    <w:rsid w:val="00294FDF"/>
    <w:rsid w:val="002A6FC7"/>
    <w:rsid w:val="002A74B3"/>
    <w:rsid w:val="002B04A9"/>
    <w:rsid w:val="002B4C69"/>
    <w:rsid w:val="002B563A"/>
    <w:rsid w:val="002B5A02"/>
    <w:rsid w:val="002B7E11"/>
    <w:rsid w:val="002C6F13"/>
    <w:rsid w:val="002C79AD"/>
    <w:rsid w:val="002E2B02"/>
    <w:rsid w:val="002E7B1B"/>
    <w:rsid w:val="002F2A0E"/>
    <w:rsid w:val="002F3BE9"/>
    <w:rsid w:val="0030309A"/>
    <w:rsid w:val="00312A6A"/>
    <w:rsid w:val="00332D9D"/>
    <w:rsid w:val="003502D3"/>
    <w:rsid w:val="00356899"/>
    <w:rsid w:val="00362F47"/>
    <w:rsid w:val="00372D93"/>
    <w:rsid w:val="00386B9A"/>
    <w:rsid w:val="003914B0"/>
    <w:rsid w:val="00396762"/>
    <w:rsid w:val="003A298F"/>
    <w:rsid w:val="003A75C0"/>
    <w:rsid w:val="003B04F3"/>
    <w:rsid w:val="003B16BC"/>
    <w:rsid w:val="003B41C3"/>
    <w:rsid w:val="003C2FAF"/>
    <w:rsid w:val="003C32D3"/>
    <w:rsid w:val="003C60CE"/>
    <w:rsid w:val="003C77E5"/>
    <w:rsid w:val="003D1DC1"/>
    <w:rsid w:val="003D4199"/>
    <w:rsid w:val="003D7261"/>
    <w:rsid w:val="003D7E00"/>
    <w:rsid w:val="003E282A"/>
    <w:rsid w:val="003E6C5D"/>
    <w:rsid w:val="003F0789"/>
    <w:rsid w:val="003F2ACF"/>
    <w:rsid w:val="004000F9"/>
    <w:rsid w:val="00400DFF"/>
    <w:rsid w:val="00411249"/>
    <w:rsid w:val="0041296C"/>
    <w:rsid w:val="00414347"/>
    <w:rsid w:val="00414DB3"/>
    <w:rsid w:val="00417C7A"/>
    <w:rsid w:val="00434D65"/>
    <w:rsid w:val="004424BA"/>
    <w:rsid w:val="00445580"/>
    <w:rsid w:val="00446590"/>
    <w:rsid w:val="004729AE"/>
    <w:rsid w:val="004750F5"/>
    <w:rsid w:val="00483B07"/>
    <w:rsid w:val="00487CBA"/>
    <w:rsid w:val="00493500"/>
    <w:rsid w:val="00493634"/>
    <w:rsid w:val="00493CE8"/>
    <w:rsid w:val="00495F07"/>
    <w:rsid w:val="004A0054"/>
    <w:rsid w:val="004A13E5"/>
    <w:rsid w:val="004A1531"/>
    <w:rsid w:val="004A6009"/>
    <w:rsid w:val="004A69E5"/>
    <w:rsid w:val="004C02F5"/>
    <w:rsid w:val="004C18E4"/>
    <w:rsid w:val="004D09A9"/>
    <w:rsid w:val="004D1085"/>
    <w:rsid w:val="004D3C07"/>
    <w:rsid w:val="004D5F4A"/>
    <w:rsid w:val="004D6BCF"/>
    <w:rsid w:val="004E04DE"/>
    <w:rsid w:val="004E7794"/>
    <w:rsid w:val="004F5218"/>
    <w:rsid w:val="00505B83"/>
    <w:rsid w:val="00505EAB"/>
    <w:rsid w:val="0051322A"/>
    <w:rsid w:val="00513B78"/>
    <w:rsid w:val="00521CBE"/>
    <w:rsid w:val="00524843"/>
    <w:rsid w:val="00537FCE"/>
    <w:rsid w:val="0054396C"/>
    <w:rsid w:val="00550C1D"/>
    <w:rsid w:val="005514B1"/>
    <w:rsid w:val="00551739"/>
    <w:rsid w:val="005706CB"/>
    <w:rsid w:val="005735D1"/>
    <w:rsid w:val="00575E6A"/>
    <w:rsid w:val="00576255"/>
    <w:rsid w:val="00580B8E"/>
    <w:rsid w:val="00592CDC"/>
    <w:rsid w:val="005942E3"/>
    <w:rsid w:val="00594C2A"/>
    <w:rsid w:val="005957FC"/>
    <w:rsid w:val="005A03E7"/>
    <w:rsid w:val="005A2BDF"/>
    <w:rsid w:val="005B4BA7"/>
    <w:rsid w:val="005C1019"/>
    <w:rsid w:val="005D23E6"/>
    <w:rsid w:val="005D4C90"/>
    <w:rsid w:val="005D7634"/>
    <w:rsid w:val="005E3D44"/>
    <w:rsid w:val="005F6C92"/>
    <w:rsid w:val="0060775E"/>
    <w:rsid w:val="006117DC"/>
    <w:rsid w:val="0061445F"/>
    <w:rsid w:val="006208EF"/>
    <w:rsid w:val="00620D5B"/>
    <w:rsid w:val="00621E14"/>
    <w:rsid w:val="00622E06"/>
    <w:rsid w:val="00627425"/>
    <w:rsid w:val="00632AF5"/>
    <w:rsid w:val="00633E4F"/>
    <w:rsid w:val="00635B4D"/>
    <w:rsid w:val="006361BA"/>
    <w:rsid w:val="006376FD"/>
    <w:rsid w:val="00643F07"/>
    <w:rsid w:val="00645808"/>
    <w:rsid w:val="00653C89"/>
    <w:rsid w:val="00656172"/>
    <w:rsid w:val="00656D46"/>
    <w:rsid w:val="0066267E"/>
    <w:rsid w:val="00667FCC"/>
    <w:rsid w:val="00671318"/>
    <w:rsid w:val="00680ED6"/>
    <w:rsid w:val="006A0960"/>
    <w:rsid w:val="006B20CD"/>
    <w:rsid w:val="006B6B58"/>
    <w:rsid w:val="006C4937"/>
    <w:rsid w:val="006C4C53"/>
    <w:rsid w:val="006C588D"/>
    <w:rsid w:val="006C7EDB"/>
    <w:rsid w:val="006D140E"/>
    <w:rsid w:val="006D1B63"/>
    <w:rsid w:val="006D22B6"/>
    <w:rsid w:val="006D2DFF"/>
    <w:rsid w:val="006E6557"/>
    <w:rsid w:val="006E6BEF"/>
    <w:rsid w:val="006F3A84"/>
    <w:rsid w:val="006F3F79"/>
    <w:rsid w:val="00706EF0"/>
    <w:rsid w:val="00717CE9"/>
    <w:rsid w:val="007202BA"/>
    <w:rsid w:val="007216DF"/>
    <w:rsid w:val="00724389"/>
    <w:rsid w:val="00730897"/>
    <w:rsid w:val="00731877"/>
    <w:rsid w:val="00735244"/>
    <w:rsid w:val="0074021F"/>
    <w:rsid w:val="00751899"/>
    <w:rsid w:val="00751CF8"/>
    <w:rsid w:val="0077067B"/>
    <w:rsid w:val="00772DB1"/>
    <w:rsid w:val="0077470B"/>
    <w:rsid w:val="00776E91"/>
    <w:rsid w:val="00786CD1"/>
    <w:rsid w:val="0079081A"/>
    <w:rsid w:val="007978DA"/>
    <w:rsid w:val="007A2F68"/>
    <w:rsid w:val="007D2F81"/>
    <w:rsid w:val="007F072F"/>
    <w:rsid w:val="007F131C"/>
    <w:rsid w:val="007F63BC"/>
    <w:rsid w:val="00803AEF"/>
    <w:rsid w:val="00807E4A"/>
    <w:rsid w:val="00817A2B"/>
    <w:rsid w:val="00825A8B"/>
    <w:rsid w:val="00830E40"/>
    <w:rsid w:val="008311A8"/>
    <w:rsid w:val="0083252E"/>
    <w:rsid w:val="0083457B"/>
    <w:rsid w:val="00835C11"/>
    <w:rsid w:val="00840EB0"/>
    <w:rsid w:val="008518E0"/>
    <w:rsid w:val="008534F6"/>
    <w:rsid w:val="00854C9C"/>
    <w:rsid w:val="00870AFA"/>
    <w:rsid w:val="0087435D"/>
    <w:rsid w:val="00874903"/>
    <w:rsid w:val="008816E1"/>
    <w:rsid w:val="00882377"/>
    <w:rsid w:val="00882D67"/>
    <w:rsid w:val="00883281"/>
    <w:rsid w:val="008906CE"/>
    <w:rsid w:val="00892FC1"/>
    <w:rsid w:val="00893C27"/>
    <w:rsid w:val="00895C32"/>
    <w:rsid w:val="008960C3"/>
    <w:rsid w:val="008A131A"/>
    <w:rsid w:val="008A48CC"/>
    <w:rsid w:val="008B2351"/>
    <w:rsid w:val="008C2511"/>
    <w:rsid w:val="008C424A"/>
    <w:rsid w:val="008D0653"/>
    <w:rsid w:val="008D0EAF"/>
    <w:rsid w:val="008D42AB"/>
    <w:rsid w:val="008E2A06"/>
    <w:rsid w:val="008E5EF7"/>
    <w:rsid w:val="008E7AB4"/>
    <w:rsid w:val="008F2940"/>
    <w:rsid w:val="008F50FA"/>
    <w:rsid w:val="008F7060"/>
    <w:rsid w:val="009041C8"/>
    <w:rsid w:val="0090799B"/>
    <w:rsid w:val="00911AC6"/>
    <w:rsid w:val="00912032"/>
    <w:rsid w:val="0091355E"/>
    <w:rsid w:val="0091385A"/>
    <w:rsid w:val="00922888"/>
    <w:rsid w:val="009308DA"/>
    <w:rsid w:val="00936E6D"/>
    <w:rsid w:val="00937CAB"/>
    <w:rsid w:val="00945DE2"/>
    <w:rsid w:val="00947B44"/>
    <w:rsid w:val="00950E2D"/>
    <w:rsid w:val="0096015B"/>
    <w:rsid w:val="00960FD7"/>
    <w:rsid w:val="009735E4"/>
    <w:rsid w:val="009738CB"/>
    <w:rsid w:val="00974D1B"/>
    <w:rsid w:val="00975B91"/>
    <w:rsid w:val="009879BE"/>
    <w:rsid w:val="009939AD"/>
    <w:rsid w:val="009A0E70"/>
    <w:rsid w:val="009A168E"/>
    <w:rsid w:val="009B0EC3"/>
    <w:rsid w:val="009B206B"/>
    <w:rsid w:val="009C56BD"/>
    <w:rsid w:val="009D3321"/>
    <w:rsid w:val="009D44B8"/>
    <w:rsid w:val="00A03CCB"/>
    <w:rsid w:val="00A16658"/>
    <w:rsid w:val="00A1681C"/>
    <w:rsid w:val="00A17C13"/>
    <w:rsid w:val="00A25937"/>
    <w:rsid w:val="00A37EB9"/>
    <w:rsid w:val="00A41A70"/>
    <w:rsid w:val="00A469F9"/>
    <w:rsid w:val="00A515F5"/>
    <w:rsid w:val="00A61F47"/>
    <w:rsid w:val="00A6682F"/>
    <w:rsid w:val="00A71DF2"/>
    <w:rsid w:val="00A74E12"/>
    <w:rsid w:val="00A77B9A"/>
    <w:rsid w:val="00A915C4"/>
    <w:rsid w:val="00A941D1"/>
    <w:rsid w:val="00AA5E9D"/>
    <w:rsid w:val="00AB7E1D"/>
    <w:rsid w:val="00AC2C94"/>
    <w:rsid w:val="00AD0B38"/>
    <w:rsid w:val="00AE6755"/>
    <w:rsid w:val="00AF33B9"/>
    <w:rsid w:val="00AF589F"/>
    <w:rsid w:val="00AF6E00"/>
    <w:rsid w:val="00AF6EAD"/>
    <w:rsid w:val="00B06EFC"/>
    <w:rsid w:val="00B1577A"/>
    <w:rsid w:val="00B204B9"/>
    <w:rsid w:val="00B27836"/>
    <w:rsid w:val="00B37BC4"/>
    <w:rsid w:val="00B41896"/>
    <w:rsid w:val="00B4246C"/>
    <w:rsid w:val="00B424DA"/>
    <w:rsid w:val="00B437C6"/>
    <w:rsid w:val="00B508DB"/>
    <w:rsid w:val="00B549DE"/>
    <w:rsid w:val="00B550D8"/>
    <w:rsid w:val="00B553BC"/>
    <w:rsid w:val="00B61700"/>
    <w:rsid w:val="00B61CE2"/>
    <w:rsid w:val="00B633EB"/>
    <w:rsid w:val="00B65537"/>
    <w:rsid w:val="00B665ED"/>
    <w:rsid w:val="00B722D1"/>
    <w:rsid w:val="00B74CAA"/>
    <w:rsid w:val="00B846AC"/>
    <w:rsid w:val="00B855C9"/>
    <w:rsid w:val="00B9189C"/>
    <w:rsid w:val="00B974B3"/>
    <w:rsid w:val="00BA0BA6"/>
    <w:rsid w:val="00BB0DA7"/>
    <w:rsid w:val="00BB438C"/>
    <w:rsid w:val="00BB614E"/>
    <w:rsid w:val="00BC03C8"/>
    <w:rsid w:val="00BC30FB"/>
    <w:rsid w:val="00BD17B9"/>
    <w:rsid w:val="00BD4D45"/>
    <w:rsid w:val="00BE5E54"/>
    <w:rsid w:val="00BF1EE3"/>
    <w:rsid w:val="00BF4127"/>
    <w:rsid w:val="00BF791E"/>
    <w:rsid w:val="00BF7D87"/>
    <w:rsid w:val="00C00BB3"/>
    <w:rsid w:val="00C02FC3"/>
    <w:rsid w:val="00C109E7"/>
    <w:rsid w:val="00C15225"/>
    <w:rsid w:val="00C3453E"/>
    <w:rsid w:val="00C352D8"/>
    <w:rsid w:val="00C50303"/>
    <w:rsid w:val="00C60DF0"/>
    <w:rsid w:val="00C62AAC"/>
    <w:rsid w:val="00C8020F"/>
    <w:rsid w:val="00C84336"/>
    <w:rsid w:val="00C84CF4"/>
    <w:rsid w:val="00C90B85"/>
    <w:rsid w:val="00C93573"/>
    <w:rsid w:val="00C95E42"/>
    <w:rsid w:val="00CA15A7"/>
    <w:rsid w:val="00CA1D66"/>
    <w:rsid w:val="00CB5626"/>
    <w:rsid w:val="00CC1C60"/>
    <w:rsid w:val="00CD06DA"/>
    <w:rsid w:val="00CD572F"/>
    <w:rsid w:val="00CE1129"/>
    <w:rsid w:val="00CF17A1"/>
    <w:rsid w:val="00CF2E46"/>
    <w:rsid w:val="00CF4AA0"/>
    <w:rsid w:val="00CF5CB7"/>
    <w:rsid w:val="00CF6EF9"/>
    <w:rsid w:val="00D00598"/>
    <w:rsid w:val="00D01E55"/>
    <w:rsid w:val="00D05989"/>
    <w:rsid w:val="00D23497"/>
    <w:rsid w:val="00D26022"/>
    <w:rsid w:val="00D32248"/>
    <w:rsid w:val="00D36863"/>
    <w:rsid w:val="00D55396"/>
    <w:rsid w:val="00D77AA2"/>
    <w:rsid w:val="00D85C10"/>
    <w:rsid w:val="00D904C4"/>
    <w:rsid w:val="00DC2AF0"/>
    <w:rsid w:val="00DC488F"/>
    <w:rsid w:val="00DE31D5"/>
    <w:rsid w:val="00DE6697"/>
    <w:rsid w:val="00DE6B39"/>
    <w:rsid w:val="00DF3F81"/>
    <w:rsid w:val="00E00B58"/>
    <w:rsid w:val="00E075DB"/>
    <w:rsid w:val="00E211D3"/>
    <w:rsid w:val="00E269C0"/>
    <w:rsid w:val="00E31724"/>
    <w:rsid w:val="00E37DFC"/>
    <w:rsid w:val="00E4001C"/>
    <w:rsid w:val="00E402DD"/>
    <w:rsid w:val="00E5406F"/>
    <w:rsid w:val="00E55683"/>
    <w:rsid w:val="00E57D20"/>
    <w:rsid w:val="00E732FF"/>
    <w:rsid w:val="00E76C78"/>
    <w:rsid w:val="00E81C28"/>
    <w:rsid w:val="00E827D9"/>
    <w:rsid w:val="00E87AC0"/>
    <w:rsid w:val="00E97B7D"/>
    <w:rsid w:val="00EB094E"/>
    <w:rsid w:val="00EC5163"/>
    <w:rsid w:val="00EC520D"/>
    <w:rsid w:val="00EE5253"/>
    <w:rsid w:val="00EF0506"/>
    <w:rsid w:val="00EF4427"/>
    <w:rsid w:val="00EF4554"/>
    <w:rsid w:val="00EF5C30"/>
    <w:rsid w:val="00EF6DC3"/>
    <w:rsid w:val="00F04E3F"/>
    <w:rsid w:val="00F05EC2"/>
    <w:rsid w:val="00F06620"/>
    <w:rsid w:val="00F06B20"/>
    <w:rsid w:val="00F21535"/>
    <w:rsid w:val="00F2255F"/>
    <w:rsid w:val="00F2582E"/>
    <w:rsid w:val="00F336BF"/>
    <w:rsid w:val="00F378DE"/>
    <w:rsid w:val="00F408B8"/>
    <w:rsid w:val="00F408D2"/>
    <w:rsid w:val="00F52084"/>
    <w:rsid w:val="00F533CD"/>
    <w:rsid w:val="00F54F65"/>
    <w:rsid w:val="00F550BC"/>
    <w:rsid w:val="00F66C25"/>
    <w:rsid w:val="00F71DD2"/>
    <w:rsid w:val="00F7281F"/>
    <w:rsid w:val="00F82552"/>
    <w:rsid w:val="00F91379"/>
    <w:rsid w:val="00F91AF9"/>
    <w:rsid w:val="00FA3DF3"/>
    <w:rsid w:val="00FD0629"/>
    <w:rsid w:val="00FD4C4A"/>
    <w:rsid w:val="00FE0640"/>
    <w:rsid w:val="00FE7328"/>
    <w:rsid w:val="00FE752D"/>
    <w:rsid w:val="00FF4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3109F7"/>
  <w15:docId w15:val="{3A624C34-DBCD-46CC-BD4F-30E6633B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E7B1B"/>
    <w:pPr>
      <w:spacing w:after="0" w:line="240" w:lineRule="exact"/>
    </w:pPr>
    <w:rPr>
      <w:rFonts w:ascii="Calibri" w:hAnsi="Calibri"/>
      <w:sz w:val="22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8B2351"/>
    <w:pPr>
      <w:keepNext/>
      <w:pBdr>
        <w:bottom w:val="single" w:sz="4" w:space="1" w:color="FF0000"/>
      </w:pBdr>
      <w:suppressAutoHyphens/>
      <w:spacing w:before="320" w:after="120" w:line="260" w:lineRule="atLeast"/>
      <w:outlineLvl w:val="0"/>
    </w:pPr>
    <w:rPr>
      <w:rFonts w:ascii="Arial" w:eastAsia="Times New Roman" w:hAnsi="Arial" w:cs="Times New Roman"/>
      <w:bCs/>
      <w:caps/>
      <w:color w:val="FF0000"/>
      <w:sz w:val="28"/>
      <w:lang w:eastAsia="en-US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8B2351"/>
    <w:pPr>
      <w:outlineLvl w:val="1"/>
    </w:pPr>
    <w:rPr>
      <w:bCs w:val="0"/>
      <w:caps w:val="0"/>
      <w:sz w:val="22"/>
    </w:rPr>
  </w:style>
  <w:style w:type="paragraph" w:styleId="berschrift3">
    <w:name w:val="heading 3"/>
    <w:basedOn w:val="berschrift2"/>
    <w:next w:val="Standard"/>
    <w:link w:val="berschrift3Zchn"/>
    <w:unhideWhenUsed/>
    <w:qFormat/>
    <w:rsid w:val="00551739"/>
    <w:pPr>
      <w:numPr>
        <w:numId w:val="4"/>
      </w:numPr>
      <w:pBdr>
        <w:bottom w:val="none" w:sz="0" w:space="0" w:color="auto"/>
      </w:pBdr>
      <w:outlineLvl w:val="2"/>
    </w:pPr>
    <w:rPr>
      <w:rFonts w:cs="Arial"/>
      <w:bCs/>
      <w:color w:val="17365D" w:themeColor="text2" w:themeShade="BF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283109"/>
  </w:style>
  <w:style w:type="character" w:customStyle="1" w:styleId="Betreff">
    <w:name w:val="Betreff"/>
    <w:basedOn w:val="Absatz-Standardschriftart"/>
    <w:uiPriority w:val="1"/>
    <w:rsid w:val="00F52084"/>
    <w:rPr>
      <w:rFonts w:ascii="Gotham Black" w:hAnsi="Gotham Black"/>
      <w:caps/>
      <w:smallCaps w:val="0"/>
      <w:sz w:val="20"/>
      <w:szCs w:val="20"/>
    </w:rPr>
  </w:style>
  <w:style w:type="paragraph" w:customStyle="1" w:styleId="Lead">
    <w:name w:val="Lead"/>
    <w:basedOn w:val="Standard"/>
    <w:rsid w:val="00F52084"/>
    <w:pPr>
      <w:widowControl w:val="0"/>
      <w:tabs>
        <w:tab w:val="left" w:pos="2381"/>
        <w:tab w:val="left" w:pos="4762"/>
        <w:tab w:val="left" w:pos="7143"/>
        <w:tab w:val="left" w:pos="8340"/>
      </w:tabs>
      <w:autoSpaceDE w:val="0"/>
      <w:autoSpaceDN w:val="0"/>
      <w:adjustRightInd w:val="0"/>
      <w:spacing w:line="270" w:lineRule="exact"/>
    </w:pPr>
    <w:rPr>
      <w:rFonts w:ascii="Gotham Narrow Bold" w:hAnsi="Gotham Narrow Bold" w:cs="Gotham Narrow Book"/>
      <w:sz w:val="20"/>
      <w:lang w:val="fr-CH" w:eastAsia="de-DE"/>
    </w:rPr>
  </w:style>
  <w:style w:type="paragraph" w:styleId="Kopfzeile">
    <w:name w:val="header"/>
    <w:basedOn w:val="Standard"/>
    <w:link w:val="KopfzeileZchn"/>
    <w:uiPriority w:val="99"/>
    <w:unhideWhenUsed/>
    <w:rsid w:val="000152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52E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0152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52ED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2E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2ED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3D7E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10"/>
    <w:qFormat/>
    <w:rsid w:val="004729AE"/>
    <w:pPr>
      <w:spacing w:line="400" w:lineRule="exact"/>
      <w:contextualSpacing/>
    </w:pPr>
    <w:rPr>
      <w:rFonts w:eastAsiaTheme="majorEastAsia" w:cstheme="majorBidi"/>
      <w:b/>
      <w:color w:val="17365D" w:themeColor="text2" w:themeShade="BF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729AE"/>
    <w:rPr>
      <w:rFonts w:ascii="Calibri" w:eastAsiaTheme="majorEastAsia" w:hAnsi="Calibri" w:cstheme="majorBidi"/>
      <w:b/>
      <w:color w:val="17365D" w:themeColor="text2" w:themeShade="BF"/>
      <w:sz w:val="36"/>
      <w:szCs w:val="52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5626"/>
    <w:pPr>
      <w:numPr>
        <w:ilvl w:val="1"/>
      </w:numPr>
      <w:spacing w:line="320" w:lineRule="exact"/>
    </w:pPr>
    <w:rPr>
      <w:rFonts w:asciiTheme="majorHAnsi" w:eastAsiaTheme="majorEastAsia" w:hAnsiTheme="majorHAnsi" w:cstheme="majorBidi"/>
      <w:b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5626"/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KeinLeerraum">
    <w:name w:val="No Spacing"/>
    <w:aliases w:val="Abschnittstitel"/>
    <w:basedOn w:val="Standard"/>
    <w:next w:val="Standard"/>
    <w:uiPriority w:val="1"/>
    <w:qFormat/>
    <w:rsid w:val="00CB5626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8B2351"/>
    <w:rPr>
      <w:rFonts w:ascii="Arial" w:eastAsia="Times New Roman" w:hAnsi="Arial" w:cs="Times New Roman"/>
      <w:bCs/>
      <w:caps/>
      <w:color w:val="FF0000"/>
      <w:sz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rsid w:val="008B2351"/>
    <w:rPr>
      <w:rFonts w:ascii="Arial" w:eastAsia="Times New Roman" w:hAnsi="Arial" w:cs="Times New Roman"/>
      <w:color w:val="FF0000"/>
      <w:sz w:val="22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rsid w:val="00551739"/>
    <w:rPr>
      <w:rFonts w:ascii="Arial" w:eastAsia="Times New Roman" w:hAnsi="Arial" w:cs="Arial"/>
      <w:bCs/>
      <w:color w:val="17365D" w:themeColor="text2" w:themeShade="BF"/>
      <w:sz w:val="22"/>
      <w:szCs w:val="26"/>
      <w:lang w:val="de-CH" w:eastAsia="en-US"/>
    </w:rPr>
  </w:style>
  <w:style w:type="character" w:styleId="Hyperlink">
    <w:name w:val="Hyperlink"/>
    <w:basedOn w:val="Absatz-Standardschriftart"/>
    <w:uiPriority w:val="99"/>
    <w:unhideWhenUsed/>
    <w:rsid w:val="008B235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B2351"/>
    <w:pPr>
      <w:numPr>
        <w:numId w:val="1"/>
      </w:numPr>
      <w:spacing w:after="60" w:line="240" w:lineRule="auto"/>
    </w:pPr>
    <w:rPr>
      <w:rFonts w:ascii="Arial" w:eastAsia="Times New Roman" w:hAnsi="Arial" w:cs="Times New Roman"/>
      <w:sz w:val="20"/>
      <w:lang w:eastAsia="en-US"/>
    </w:rPr>
  </w:style>
  <w:style w:type="character" w:customStyle="1" w:styleId="EinleitungZchn">
    <w:name w:val="Einleitung Zchn"/>
    <w:basedOn w:val="Absatz-Standardschriftart"/>
    <w:link w:val="Einleitung"/>
    <w:locked/>
    <w:rsid w:val="008B2351"/>
    <w:rPr>
      <w:rFonts w:ascii="Arial" w:hAnsi="Arial" w:cs="Arial"/>
      <w:shd w:val="clear" w:color="auto" w:fill="F2F2F2" w:themeFill="background1" w:themeFillShade="F2"/>
      <w:lang w:eastAsia="en-US"/>
    </w:rPr>
  </w:style>
  <w:style w:type="paragraph" w:customStyle="1" w:styleId="Einleitung">
    <w:name w:val="Einleitung"/>
    <w:basedOn w:val="Standard"/>
    <w:link w:val="EinleitungZchn"/>
    <w:qFormat/>
    <w:rsid w:val="008B2351"/>
    <w:pPr>
      <w:pBdr>
        <w:top w:val="single" w:sz="24" w:space="1" w:color="F2F2F2" w:themeColor="background1" w:themeShade="F2"/>
        <w:left w:val="single" w:sz="24" w:space="4" w:color="F2F2F2" w:themeColor="background1" w:themeShade="F2"/>
        <w:bottom w:val="single" w:sz="48" w:space="1" w:color="F2F2F2" w:themeColor="background1" w:themeShade="F2"/>
        <w:right w:val="single" w:sz="24" w:space="4" w:color="F2F2F2" w:themeColor="background1" w:themeShade="F2"/>
      </w:pBdr>
      <w:shd w:val="clear" w:color="auto" w:fill="F2F2F2" w:themeFill="background1" w:themeFillShade="F2"/>
      <w:spacing w:after="120" w:line="260" w:lineRule="atLeast"/>
      <w:jc w:val="both"/>
    </w:pPr>
    <w:rPr>
      <w:rFonts w:ascii="Arial" w:hAnsi="Arial" w:cs="Arial"/>
      <w:sz w:val="24"/>
      <w:lang w:val="de-DE" w:eastAsia="en-US"/>
    </w:rPr>
  </w:style>
  <w:style w:type="character" w:customStyle="1" w:styleId="EinleitungTitelZchn">
    <w:name w:val="Einleitung Titel Zchn"/>
    <w:basedOn w:val="EinleitungZchn"/>
    <w:link w:val="EinleitungTitel"/>
    <w:locked/>
    <w:rsid w:val="008B2351"/>
    <w:rPr>
      <w:rFonts w:ascii="Arial" w:hAnsi="Arial" w:cs="Arial"/>
      <w:b/>
      <w:caps/>
      <w:shd w:val="clear" w:color="auto" w:fill="F2F2F2" w:themeFill="background1" w:themeFillShade="F2"/>
      <w:lang w:eastAsia="en-US"/>
    </w:rPr>
  </w:style>
  <w:style w:type="paragraph" w:customStyle="1" w:styleId="EinleitungTitel">
    <w:name w:val="Einleitung Titel"/>
    <w:basedOn w:val="Einleitung"/>
    <w:link w:val="EinleitungTitelZchn"/>
    <w:qFormat/>
    <w:rsid w:val="008B2351"/>
    <w:pPr>
      <w:spacing w:after="0" w:line="200" w:lineRule="atLeast"/>
    </w:pPr>
    <w:rPr>
      <w:b/>
      <w:caps/>
    </w:rPr>
  </w:style>
  <w:style w:type="table" w:styleId="EinfacheTabelle1">
    <w:name w:val="Plain Table 1"/>
    <w:basedOn w:val="NormaleTabelle"/>
    <w:uiPriority w:val="41"/>
    <w:rsid w:val="008B2351"/>
    <w:pPr>
      <w:spacing w:after="0"/>
    </w:pPr>
    <w:rPr>
      <w:rFonts w:ascii="Times New Roman" w:eastAsia="Times New Roman" w:hAnsi="Times New Roman" w:cs="Times New Roman"/>
      <w:sz w:val="20"/>
      <w:szCs w:val="20"/>
      <w:lang w:val="de-CH" w:eastAsia="de-CH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505EA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36BF"/>
    <w:rPr>
      <w:color w:val="605E5C"/>
      <w:shd w:val="clear" w:color="auto" w:fill="E1DFDD"/>
    </w:rPr>
  </w:style>
  <w:style w:type="paragraph" w:customStyle="1" w:styleId="Titelnumeriert">
    <w:name w:val="Titel numeriert"/>
    <w:basedOn w:val="Titel"/>
    <w:link w:val="TitelnumeriertZchn"/>
    <w:qFormat/>
    <w:rsid w:val="007D2F81"/>
    <w:pPr>
      <w:numPr>
        <w:numId w:val="2"/>
      </w:numPr>
    </w:pPr>
  </w:style>
  <w:style w:type="character" w:styleId="Platzhaltertext">
    <w:name w:val="Placeholder Text"/>
    <w:basedOn w:val="Absatz-Standardschriftart"/>
    <w:uiPriority w:val="99"/>
    <w:semiHidden/>
    <w:rsid w:val="00551739"/>
    <w:rPr>
      <w:color w:val="808080"/>
    </w:rPr>
  </w:style>
  <w:style w:type="character" w:customStyle="1" w:styleId="TitelnumeriertZchn">
    <w:name w:val="Titel numeriert Zchn"/>
    <w:basedOn w:val="TitelZchn"/>
    <w:link w:val="Titelnumeriert"/>
    <w:rsid w:val="007D2F81"/>
    <w:rPr>
      <w:rFonts w:ascii="Calibri" w:eastAsiaTheme="majorEastAsia" w:hAnsi="Calibri" w:cstheme="majorBidi"/>
      <w:b/>
      <w:color w:val="17365D" w:themeColor="text2" w:themeShade="BF"/>
      <w:sz w:val="36"/>
      <w:szCs w:val="52"/>
      <w:lang w:val="de-CH"/>
    </w:rPr>
  </w:style>
  <w:style w:type="paragraph" w:customStyle="1" w:styleId="Musteraufzhlung">
    <w:name w:val="Musteraufzählung"/>
    <w:basedOn w:val="berschrift3"/>
    <w:link w:val="MusteraufzhlungZchn"/>
    <w:qFormat/>
    <w:rsid w:val="00882D67"/>
    <w:pPr>
      <w:numPr>
        <w:numId w:val="6"/>
      </w:numPr>
      <w:tabs>
        <w:tab w:val="left" w:pos="426"/>
      </w:tabs>
    </w:pPr>
  </w:style>
  <w:style w:type="paragraph" w:customStyle="1" w:styleId="Musteraufzhlung2">
    <w:name w:val="Musteraufzählung 2"/>
    <w:basedOn w:val="Musteraufzhlung"/>
    <w:link w:val="Musteraufzhlung2Zchn"/>
    <w:qFormat/>
    <w:rsid w:val="000F051B"/>
    <w:pPr>
      <w:numPr>
        <w:numId w:val="7"/>
      </w:numPr>
    </w:pPr>
  </w:style>
  <w:style w:type="character" w:customStyle="1" w:styleId="MusteraufzhlungZchn">
    <w:name w:val="Musteraufzählung Zchn"/>
    <w:basedOn w:val="berschrift3Zchn"/>
    <w:link w:val="Musteraufzhlung"/>
    <w:rsid w:val="00882D67"/>
    <w:rPr>
      <w:rFonts w:ascii="Arial" w:eastAsia="Times New Roman" w:hAnsi="Arial" w:cs="Arial"/>
      <w:bCs/>
      <w:color w:val="17365D" w:themeColor="text2" w:themeShade="BF"/>
      <w:sz w:val="22"/>
      <w:szCs w:val="26"/>
      <w:lang w:val="de-CH" w:eastAsia="en-US"/>
    </w:rPr>
  </w:style>
  <w:style w:type="paragraph" w:customStyle="1" w:styleId="Musternummerierung3">
    <w:name w:val="Musternummerierung 3"/>
    <w:basedOn w:val="Musteraufzhlung2"/>
    <w:link w:val="Musternummerierung3Zchn"/>
    <w:qFormat/>
    <w:rsid w:val="002B4C69"/>
    <w:pPr>
      <w:numPr>
        <w:numId w:val="8"/>
      </w:numPr>
    </w:pPr>
  </w:style>
  <w:style w:type="character" w:customStyle="1" w:styleId="Musteraufzhlung2Zchn">
    <w:name w:val="Musteraufzählung 2 Zchn"/>
    <w:basedOn w:val="MusteraufzhlungZchn"/>
    <w:link w:val="Musteraufzhlung2"/>
    <w:rsid w:val="000F051B"/>
    <w:rPr>
      <w:rFonts w:ascii="Arial" w:eastAsia="Times New Roman" w:hAnsi="Arial" w:cs="Arial"/>
      <w:bCs/>
      <w:color w:val="17365D" w:themeColor="text2" w:themeShade="BF"/>
      <w:sz w:val="22"/>
      <w:szCs w:val="26"/>
      <w:lang w:val="de-CH" w:eastAsia="en-US"/>
    </w:rPr>
  </w:style>
  <w:style w:type="paragraph" w:customStyle="1" w:styleId="UntertitelNummeriert">
    <w:name w:val="Untertitel Nummeriert"/>
    <w:basedOn w:val="Untertitel"/>
    <w:link w:val="UntertitelNummeriertZchn"/>
    <w:qFormat/>
    <w:rsid w:val="007978DA"/>
    <w:pPr>
      <w:numPr>
        <w:ilvl w:val="0"/>
        <w:numId w:val="9"/>
      </w:numPr>
    </w:pPr>
    <w:rPr>
      <w:color w:val="1F497D" w:themeColor="text2"/>
    </w:rPr>
  </w:style>
  <w:style w:type="character" w:customStyle="1" w:styleId="Musternummerierung3Zchn">
    <w:name w:val="Musternummerierung 3 Zchn"/>
    <w:basedOn w:val="Musteraufzhlung2Zchn"/>
    <w:link w:val="Musternummerierung3"/>
    <w:rsid w:val="002B4C69"/>
    <w:rPr>
      <w:rFonts w:ascii="Arial" w:eastAsia="Times New Roman" w:hAnsi="Arial" w:cs="Arial"/>
      <w:bCs/>
      <w:color w:val="17365D" w:themeColor="text2" w:themeShade="BF"/>
      <w:sz w:val="22"/>
      <w:szCs w:val="26"/>
      <w:lang w:val="de-CH" w:eastAsia="en-US"/>
    </w:rPr>
  </w:style>
  <w:style w:type="character" w:customStyle="1" w:styleId="UntertitelNummeriertZchn">
    <w:name w:val="Untertitel Nummeriert Zchn"/>
    <w:basedOn w:val="UntertitelZchn"/>
    <w:link w:val="UntertitelNummeriert"/>
    <w:rsid w:val="007978DA"/>
    <w:rPr>
      <w:rFonts w:asciiTheme="majorHAnsi" w:eastAsiaTheme="majorEastAsia" w:hAnsiTheme="majorHAnsi" w:cstheme="majorBidi"/>
      <w:b/>
      <w:iCs/>
      <w:color w:val="1F497D" w:themeColor="text2"/>
      <w:sz w:val="28"/>
      <w:szCs w:val="24"/>
      <w:lang w:val="de-CH"/>
    </w:rPr>
  </w:style>
  <w:style w:type="paragraph" w:styleId="StandardWeb">
    <w:name w:val="Normal (Web)"/>
    <w:basedOn w:val="Standard"/>
    <w:uiPriority w:val="99"/>
    <w:unhideWhenUsed/>
    <w:rsid w:val="006C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wisstennis.ch/coron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swissolympic.ch/fr/a-propos-de-swiss-olympic/news-medias/Fokus-Coronavirus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dmin.ch/opc/it/official-compilation/2020/1815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2017\Downloads\Arbeitsblatt%20mit%20Titelseite_hoch_d.dot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E6040228823458CE401C91FA22A00" ma:contentTypeVersion="10" ma:contentTypeDescription="Ein neues Dokument erstellen." ma:contentTypeScope="" ma:versionID="2133b842217a486e752e706cc252b9b5">
  <xsd:schema xmlns:xsd="http://www.w3.org/2001/XMLSchema" xmlns:xs="http://www.w3.org/2001/XMLSchema" xmlns:p="http://schemas.microsoft.com/office/2006/metadata/properties" xmlns:ns2="310c7ec1-f0a9-4f31-8620-a4da92f0177b" xmlns:ns3="457854b8-5c35-4769-8d34-75c5664bad5c" targetNamespace="http://schemas.microsoft.com/office/2006/metadata/properties" ma:root="true" ma:fieldsID="a97a217436b748b95e27f74b65a79f39" ns2:_="" ns3:_="">
    <xsd:import namespace="310c7ec1-f0a9-4f31-8620-a4da92f0177b"/>
    <xsd:import namespace="457854b8-5c35-4769-8d34-75c5664ba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c7ec1-f0a9-4f31-8620-a4da92f01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854b8-5c35-4769-8d34-75c5664ba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E6B9-A1D7-46DE-B878-86E7EE51E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c7ec1-f0a9-4f31-8620-a4da92f0177b"/>
    <ds:schemaRef ds:uri="457854b8-5c35-4769-8d34-75c5664ba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4A6B1-0125-467D-A6C6-0C971E6B1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C5ECA-349C-482A-B743-294098EC1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D9D318-FA5B-4E66-8F77-8380DAB6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 mit Titelseite_hoch_d.dotm</Template>
  <TotalTime>0</TotalTime>
  <Pages>5</Pages>
  <Words>1314</Words>
  <Characters>7627</Characters>
  <Application>Microsoft Office Word</Application>
  <DocSecurity>0</DocSecurity>
  <Lines>195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Rickli</dc:creator>
  <cp:keywords/>
  <cp:lastModifiedBy>Sandra Perez</cp:lastModifiedBy>
  <cp:revision>3</cp:revision>
  <cp:lastPrinted>2020-04-29T16:20:00Z</cp:lastPrinted>
  <dcterms:created xsi:type="dcterms:W3CDTF">2020-05-30T11:23:00Z</dcterms:created>
  <dcterms:modified xsi:type="dcterms:W3CDTF">2020-05-30T11:37:00Z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0x0101008F7E6040228823458CE401C91FA22A00</vt:lpwstr>
  </property>
</Properties>
</file>